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C01385" w14:textId="77777777" w:rsidR="00A708B0" w:rsidRPr="008E060A" w:rsidRDefault="00A708B0" w:rsidP="00A708B0">
      <w:pPr>
        <w:jc w:val="left"/>
        <w:rPr>
          <w:rFonts w:ascii="Arial" w:eastAsia="Times New Roman" w:hAnsi="Arial" w:cs="Arial"/>
          <w:color w:val="FF0000"/>
          <w:lang w:eastAsia="en-GB"/>
        </w:rPr>
      </w:pPr>
    </w:p>
    <w:p w14:paraId="49B9906F" w14:textId="76D9F417" w:rsidR="00A708B0" w:rsidRPr="008E060A" w:rsidRDefault="00A708B0" w:rsidP="00A708B0">
      <w:pPr>
        <w:jc w:val="left"/>
        <w:rPr>
          <w:rFonts w:ascii="Arial" w:eastAsia="Times New Roman" w:hAnsi="Arial" w:cs="Arial"/>
          <w:b/>
          <w:bCs/>
          <w:color w:val="FF0000"/>
          <w:sz w:val="24"/>
          <w:szCs w:val="24"/>
          <w:lang w:eastAsia="en-GB"/>
        </w:rPr>
      </w:pPr>
      <w:r w:rsidRPr="008E060A">
        <w:rPr>
          <w:rFonts w:ascii="Arial" w:eastAsia="Times New Roman" w:hAnsi="Arial" w:cs="Arial"/>
          <w:b/>
          <w:bCs/>
          <w:color w:val="FF0000"/>
          <w:sz w:val="24"/>
          <w:szCs w:val="24"/>
          <w:lang w:eastAsia="en-GB"/>
        </w:rPr>
        <w:t>YOU WILL NEED TO CHECK AND AMEND ALL RED ITEMS</w:t>
      </w:r>
      <w:r w:rsidR="008E060A" w:rsidRPr="008E060A">
        <w:rPr>
          <w:rFonts w:ascii="Arial" w:eastAsia="Times New Roman" w:hAnsi="Arial" w:cs="Arial"/>
          <w:b/>
          <w:bCs/>
          <w:color w:val="FF0000"/>
          <w:sz w:val="24"/>
          <w:szCs w:val="24"/>
          <w:lang w:eastAsia="en-GB"/>
        </w:rPr>
        <w:t xml:space="preserve"> TO SUIT THE CASE</w:t>
      </w:r>
    </w:p>
    <w:p w14:paraId="2902041C" w14:textId="77777777" w:rsidR="00A708B0" w:rsidRPr="008E060A" w:rsidRDefault="00A708B0" w:rsidP="00A708B0">
      <w:pPr>
        <w:jc w:val="left"/>
        <w:rPr>
          <w:rFonts w:ascii="Arial" w:eastAsia="Times New Roman" w:hAnsi="Arial" w:cs="Arial"/>
          <w:color w:val="FF0000"/>
          <w:lang w:eastAsia="en-GB"/>
        </w:rPr>
      </w:pPr>
    </w:p>
    <w:p w14:paraId="21CF58F0" w14:textId="27CA2CF4" w:rsidR="00A708B0" w:rsidRPr="008E060A" w:rsidRDefault="00A708B0" w:rsidP="00A708B0">
      <w:pPr>
        <w:pStyle w:val="NormalWeb"/>
        <w:shd w:val="clear" w:color="auto" w:fill="FFFFFF"/>
        <w:spacing w:before="0" w:beforeAutospacing="0" w:after="0" w:afterAutospacing="0"/>
        <w:jc w:val="left"/>
        <w:rPr>
          <w:rFonts w:ascii="Arial" w:hAnsi="Arial" w:cs="Arial"/>
          <w:color w:val="000000" w:themeColor="text1"/>
          <w:sz w:val="22"/>
          <w:szCs w:val="22"/>
        </w:rPr>
      </w:pPr>
      <w:r w:rsidRPr="008E060A">
        <w:rPr>
          <w:rFonts w:ascii="Arial" w:hAnsi="Arial" w:cs="Arial"/>
          <w:color w:val="FF0000"/>
          <w:sz w:val="22"/>
          <w:szCs w:val="22"/>
          <w:lang w:eastAsia="en-GB"/>
        </w:rPr>
        <w:t>Case Officer</w:t>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000000" w:themeColor="text1"/>
          <w:sz w:val="22"/>
          <w:szCs w:val="22"/>
        </w:rPr>
        <w:tab/>
      </w:r>
      <w:r w:rsidRPr="008E060A">
        <w:rPr>
          <w:rFonts w:ascii="Arial" w:hAnsi="Arial" w:cs="Arial"/>
          <w:color w:val="FF0000"/>
          <w:sz w:val="22"/>
          <w:szCs w:val="22"/>
        </w:rPr>
        <w:t>Date 2020</w:t>
      </w:r>
      <w:r w:rsidRPr="008E060A">
        <w:rPr>
          <w:rFonts w:ascii="Arial" w:hAnsi="Arial" w:cs="Arial"/>
          <w:color w:val="FF0000"/>
          <w:sz w:val="22"/>
          <w:szCs w:val="22"/>
        </w:rPr>
        <w:br/>
        <w:t xml:space="preserve">Council </w:t>
      </w:r>
    </w:p>
    <w:p w14:paraId="2A93BF4A" w14:textId="77777777" w:rsidR="00A708B0" w:rsidRPr="008E060A" w:rsidRDefault="00A708B0" w:rsidP="00A708B0">
      <w:pPr>
        <w:pStyle w:val="NormalWeb"/>
        <w:shd w:val="clear" w:color="auto" w:fill="FFFFFF"/>
        <w:spacing w:before="0" w:beforeAutospacing="0" w:after="0" w:afterAutospacing="0"/>
        <w:jc w:val="left"/>
        <w:rPr>
          <w:rFonts w:ascii="Arial" w:hAnsi="Arial" w:cs="Arial"/>
          <w:color w:val="FF0000"/>
          <w:sz w:val="22"/>
          <w:szCs w:val="22"/>
        </w:rPr>
      </w:pPr>
      <w:r w:rsidRPr="008E060A">
        <w:rPr>
          <w:rFonts w:ascii="Arial" w:hAnsi="Arial" w:cs="Arial"/>
          <w:color w:val="FF0000"/>
          <w:sz w:val="22"/>
          <w:szCs w:val="22"/>
        </w:rPr>
        <w:t>Address</w:t>
      </w:r>
    </w:p>
    <w:p w14:paraId="7821E660" w14:textId="77777777" w:rsidR="00A708B0" w:rsidRPr="008E060A" w:rsidRDefault="00A708B0" w:rsidP="00A708B0">
      <w:pPr>
        <w:tabs>
          <w:tab w:val="left" w:pos="426"/>
        </w:tabs>
        <w:rPr>
          <w:rFonts w:ascii="Arial" w:eastAsia="Times New Roman" w:hAnsi="Arial" w:cs="Arial"/>
          <w:color w:val="FF0000"/>
          <w:lang w:eastAsia="en-GB"/>
        </w:rPr>
      </w:pP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t>Your Name</w:t>
      </w:r>
    </w:p>
    <w:p w14:paraId="478FEBFB" w14:textId="77777777" w:rsidR="00A708B0" w:rsidRPr="008E060A" w:rsidRDefault="00A708B0" w:rsidP="00A708B0">
      <w:pPr>
        <w:tabs>
          <w:tab w:val="left" w:pos="426"/>
        </w:tabs>
        <w:rPr>
          <w:rFonts w:ascii="Arial" w:eastAsia="Times New Roman" w:hAnsi="Arial" w:cs="Arial"/>
          <w:color w:val="FF0000"/>
          <w:lang w:eastAsia="en-GB"/>
        </w:rPr>
      </w:pP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r>
      <w:r w:rsidRPr="008E060A">
        <w:rPr>
          <w:rFonts w:ascii="Arial" w:eastAsia="Times New Roman" w:hAnsi="Arial" w:cs="Arial"/>
          <w:color w:val="FF0000"/>
          <w:lang w:eastAsia="en-GB"/>
        </w:rPr>
        <w:tab/>
        <w:t>Your Address</w:t>
      </w:r>
    </w:p>
    <w:p w14:paraId="25551660" w14:textId="77777777" w:rsidR="008E060A" w:rsidRDefault="008E060A" w:rsidP="00A708B0">
      <w:pPr>
        <w:tabs>
          <w:tab w:val="left" w:pos="426"/>
        </w:tabs>
        <w:rPr>
          <w:rFonts w:ascii="Arial" w:eastAsia="Times New Roman" w:hAnsi="Arial" w:cs="Arial"/>
          <w:color w:val="FF0000"/>
          <w:lang w:eastAsia="en-GB"/>
        </w:rPr>
      </w:pPr>
    </w:p>
    <w:p w14:paraId="61D1AD3E" w14:textId="122B61D6" w:rsidR="00A708B0" w:rsidRPr="008E060A" w:rsidRDefault="00A708B0" w:rsidP="00A708B0">
      <w:pPr>
        <w:tabs>
          <w:tab w:val="left" w:pos="426"/>
        </w:tabs>
        <w:rPr>
          <w:rFonts w:ascii="Arial" w:eastAsia="Times New Roman" w:hAnsi="Arial" w:cs="Arial"/>
          <w:color w:val="000000" w:themeColor="text1"/>
          <w:lang w:eastAsia="en-GB"/>
        </w:rPr>
      </w:pP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r w:rsidRPr="008E060A">
        <w:rPr>
          <w:rFonts w:ascii="Arial" w:eastAsia="Times New Roman" w:hAnsi="Arial" w:cs="Arial"/>
          <w:color w:val="000000" w:themeColor="text1"/>
          <w:lang w:eastAsia="en-GB"/>
        </w:rPr>
        <w:tab/>
      </w:r>
    </w:p>
    <w:p w14:paraId="43F006E1" w14:textId="77777777" w:rsidR="00A708B0" w:rsidRPr="008E060A" w:rsidRDefault="00A708B0" w:rsidP="00A708B0">
      <w:pPr>
        <w:rPr>
          <w:rFonts w:ascii="Arial" w:eastAsia="Times New Roman" w:hAnsi="Arial" w:cs="Arial"/>
          <w:lang w:eastAsia="en-GB"/>
        </w:rPr>
      </w:pPr>
    </w:p>
    <w:p w14:paraId="6A44BA08" w14:textId="77777777" w:rsidR="00A708B0" w:rsidRPr="008E060A" w:rsidRDefault="00A708B0" w:rsidP="00A708B0">
      <w:pPr>
        <w:rPr>
          <w:rFonts w:ascii="Arial" w:eastAsia="Times New Roman" w:hAnsi="Arial" w:cs="Arial"/>
          <w:lang w:eastAsia="en-GB"/>
        </w:rPr>
      </w:pPr>
    </w:p>
    <w:p w14:paraId="69A1AC01" w14:textId="77777777" w:rsidR="00A708B0" w:rsidRPr="00E463B8" w:rsidRDefault="00A708B0" w:rsidP="00A708B0">
      <w:pPr>
        <w:rPr>
          <w:rFonts w:ascii="Arial" w:eastAsia="Times New Roman" w:hAnsi="Arial" w:cs="Arial"/>
          <w:color w:val="FF0000"/>
          <w:lang w:eastAsia="en-GB"/>
        </w:rPr>
      </w:pPr>
      <w:r w:rsidRPr="00E463B8">
        <w:rPr>
          <w:rFonts w:ascii="Arial" w:eastAsia="Times New Roman" w:hAnsi="Arial" w:cs="Arial"/>
          <w:color w:val="FF0000"/>
          <w:lang w:eastAsia="en-GB"/>
        </w:rPr>
        <w:t>case.officer@council.gov.uk</w:t>
      </w:r>
    </w:p>
    <w:p w14:paraId="7A50A02A" w14:textId="77777777" w:rsidR="00A708B0" w:rsidRPr="008E060A" w:rsidRDefault="00A708B0" w:rsidP="00A708B0">
      <w:pPr>
        <w:rPr>
          <w:rFonts w:ascii="Arial" w:eastAsia="Times New Roman" w:hAnsi="Arial" w:cs="Arial"/>
          <w:lang w:eastAsia="en-GB"/>
        </w:rPr>
      </w:pPr>
    </w:p>
    <w:p w14:paraId="769986D1" w14:textId="39980EF3" w:rsidR="008E060A" w:rsidRDefault="008E060A" w:rsidP="00A708B0">
      <w:pPr>
        <w:rPr>
          <w:rFonts w:ascii="Arial" w:eastAsia="Times New Roman" w:hAnsi="Arial" w:cs="Arial"/>
          <w:lang w:eastAsia="en-GB"/>
        </w:rPr>
      </w:pPr>
    </w:p>
    <w:p w14:paraId="198242F7" w14:textId="77777777" w:rsidR="00765265" w:rsidRPr="008E060A" w:rsidRDefault="00765265" w:rsidP="00A708B0">
      <w:pPr>
        <w:rPr>
          <w:rFonts w:ascii="Arial" w:eastAsia="Times New Roman" w:hAnsi="Arial" w:cs="Arial"/>
          <w:lang w:eastAsia="en-GB"/>
        </w:rPr>
      </w:pPr>
    </w:p>
    <w:p w14:paraId="18C069B1" w14:textId="77777777" w:rsidR="00A708B0" w:rsidRPr="008E060A" w:rsidRDefault="00A708B0" w:rsidP="00A708B0">
      <w:pPr>
        <w:rPr>
          <w:rFonts w:ascii="Arial" w:eastAsia="Times New Roman" w:hAnsi="Arial" w:cs="Arial"/>
          <w:color w:val="FF0000"/>
          <w:lang w:eastAsia="en-GB"/>
        </w:rPr>
      </w:pPr>
      <w:r w:rsidRPr="008E060A">
        <w:rPr>
          <w:rFonts w:ascii="Arial" w:eastAsia="Times New Roman" w:hAnsi="Arial" w:cs="Arial"/>
          <w:lang w:eastAsia="en-GB"/>
        </w:rPr>
        <w:t xml:space="preserve">Dear </w:t>
      </w:r>
      <w:r w:rsidRPr="008E060A">
        <w:rPr>
          <w:rFonts w:ascii="Arial" w:eastAsia="Times New Roman" w:hAnsi="Arial" w:cs="Arial"/>
          <w:color w:val="FF0000"/>
          <w:lang w:eastAsia="en-GB"/>
        </w:rPr>
        <w:t>Case Officer</w:t>
      </w:r>
    </w:p>
    <w:p w14:paraId="28A35D0E" w14:textId="77777777" w:rsidR="00A708B0" w:rsidRPr="008E060A" w:rsidRDefault="00A708B0" w:rsidP="00A708B0">
      <w:pPr>
        <w:rPr>
          <w:rFonts w:ascii="Arial" w:eastAsia="Times New Roman" w:hAnsi="Arial" w:cs="Arial"/>
          <w:color w:val="FF0000"/>
          <w:lang w:eastAsia="en-GB"/>
        </w:rPr>
      </w:pPr>
    </w:p>
    <w:p w14:paraId="1E35ACF1" w14:textId="77777777" w:rsidR="00A708B0" w:rsidRPr="008E060A" w:rsidRDefault="00A708B0" w:rsidP="00A708B0">
      <w:pPr>
        <w:pStyle w:val="NormalWeb"/>
        <w:spacing w:before="0" w:beforeAutospacing="0" w:after="0" w:afterAutospacing="0"/>
        <w:rPr>
          <w:rFonts w:ascii="Arial" w:hAnsi="Arial" w:cs="Arial"/>
          <w:i/>
          <w:iCs/>
          <w:color w:val="FF0000"/>
          <w:sz w:val="22"/>
          <w:szCs w:val="22"/>
        </w:rPr>
      </w:pPr>
      <w:r w:rsidRPr="008E060A">
        <w:rPr>
          <w:rStyle w:val="casenumber"/>
          <w:rFonts w:ascii="Arial" w:hAnsi="Arial" w:cs="Arial"/>
          <w:b/>
          <w:bCs/>
          <w:color w:val="333333"/>
          <w:sz w:val="22"/>
          <w:szCs w:val="22"/>
          <w:shd w:val="clear" w:color="auto" w:fill="FFFFFF"/>
        </w:rPr>
        <w:t xml:space="preserve">Planning Application </w:t>
      </w:r>
      <w:r w:rsidRPr="008E060A">
        <w:rPr>
          <w:rFonts w:ascii="Arial" w:hAnsi="Arial" w:cs="Arial"/>
          <w:color w:val="FF0000"/>
          <w:sz w:val="22"/>
          <w:szCs w:val="22"/>
        </w:rPr>
        <w:t>XX/20/XXXX</w:t>
      </w:r>
      <w:r w:rsidRPr="008E060A">
        <w:rPr>
          <w:rStyle w:val="casenumber"/>
          <w:rFonts w:ascii="Arial" w:hAnsi="Arial" w:cs="Arial"/>
          <w:b/>
          <w:bCs/>
          <w:color w:val="FF0000"/>
          <w:sz w:val="22"/>
          <w:szCs w:val="22"/>
          <w:shd w:val="clear" w:color="auto" w:fill="FFFFFF"/>
        </w:rPr>
        <w:t xml:space="preserve"> </w:t>
      </w:r>
      <w:r w:rsidRPr="008E060A">
        <w:rPr>
          <w:rStyle w:val="casenumber"/>
          <w:rFonts w:ascii="Arial" w:hAnsi="Arial" w:cs="Arial"/>
          <w:b/>
          <w:bCs/>
          <w:color w:val="333333"/>
          <w:sz w:val="22"/>
          <w:szCs w:val="22"/>
          <w:shd w:val="clear" w:color="auto" w:fill="FFFFFF"/>
        </w:rPr>
        <w:t xml:space="preserve">– </w:t>
      </w:r>
      <w:r w:rsidRPr="008E060A">
        <w:rPr>
          <w:rFonts w:ascii="Arial" w:hAnsi="Arial" w:cs="Arial"/>
          <w:i/>
          <w:iCs/>
          <w:sz w:val="22"/>
          <w:szCs w:val="22"/>
        </w:rPr>
        <w:t xml:space="preserve">Erection of a </w:t>
      </w:r>
      <w:r w:rsidRPr="008E060A">
        <w:rPr>
          <w:rFonts w:ascii="Arial" w:hAnsi="Arial" w:cs="Arial"/>
          <w:i/>
          <w:iCs/>
          <w:color w:val="FF0000"/>
          <w:sz w:val="22"/>
          <w:szCs w:val="22"/>
        </w:rPr>
        <w:t xml:space="preserve">23m pole supporting 3no. antennas, 1no. 0.3mm microwave dish and etc. </w:t>
      </w:r>
    </w:p>
    <w:p w14:paraId="0C385EA3" w14:textId="77777777" w:rsidR="00A708B0" w:rsidRPr="008E060A" w:rsidRDefault="00A708B0" w:rsidP="00A708B0">
      <w:pPr>
        <w:pStyle w:val="NormalWeb"/>
        <w:spacing w:before="0" w:beforeAutospacing="0" w:after="0" w:afterAutospacing="0"/>
        <w:rPr>
          <w:rFonts w:ascii="Arial" w:hAnsi="Arial" w:cs="Arial"/>
          <w:i/>
          <w:iCs/>
          <w:sz w:val="22"/>
          <w:szCs w:val="22"/>
        </w:rPr>
      </w:pPr>
    </w:p>
    <w:p w14:paraId="699358D2" w14:textId="77777777" w:rsidR="00A708B0" w:rsidRPr="008E060A" w:rsidRDefault="00A708B0" w:rsidP="00A708B0">
      <w:pPr>
        <w:rPr>
          <w:rFonts w:ascii="Arial" w:eastAsia="Times New Roman" w:hAnsi="Arial" w:cs="Arial"/>
          <w:color w:val="000000" w:themeColor="text1"/>
          <w:lang w:eastAsia="en-GB"/>
        </w:rPr>
      </w:pPr>
      <w:r w:rsidRPr="008E060A">
        <w:rPr>
          <w:rFonts w:ascii="Arial" w:hAnsi="Arial" w:cs="Arial"/>
          <w:lang w:eastAsia="en-GB"/>
        </w:rPr>
        <w:t xml:space="preserve">I am writing to submit my objections to the above application for a </w:t>
      </w:r>
      <w:r w:rsidRPr="008E060A">
        <w:rPr>
          <w:rFonts w:ascii="Arial" w:eastAsia="Times New Roman" w:hAnsi="Arial" w:cs="Arial"/>
          <w:color w:val="FF0000"/>
          <w:lang w:eastAsia="en-GB"/>
        </w:rPr>
        <w:t xml:space="preserve">23m high monopole </w:t>
      </w:r>
      <w:r w:rsidRPr="008E060A">
        <w:rPr>
          <w:rFonts w:ascii="Arial" w:eastAsia="Times New Roman" w:hAnsi="Arial" w:cs="Arial"/>
          <w:color w:val="000000" w:themeColor="text1"/>
          <w:lang w:eastAsia="en-GB"/>
        </w:rPr>
        <w:t xml:space="preserve">being erected in the vicinity of </w:t>
      </w:r>
      <w:r w:rsidRPr="008E060A">
        <w:rPr>
          <w:rFonts w:ascii="Arial" w:eastAsia="Times New Roman" w:hAnsi="Arial" w:cs="Arial"/>
          <w:color w:val="FF0000"/>
          <w:lang w:eastAsia="en-GB"/>
        </w:rPr>
        <w:t xml:space="preserve">schools, care homes, and houses. </w:t>
      </w:r>
    </w:p>
    <w:p w14:paraId="501F5B98" w14:textId="77777777" w:rsidR="00A708B0" w:rsidRPr="008E060A" w:rsidRDefault="00A708B0" w:rsidP="00A708B0">
      <w:pPr>
        <w:pStyle w:val="NormalWeb"/>
        <w:spacing w:before="0" w:beforeAutospacing="0" w:after="0" w:afterAutospacing="0"/>
        <w:rPr>
          <w:rFonts w:ascii="Arial" w:hAnsi="Arial" w:cs="Arial"/>
          <w:color w:val="000000" w:themeColor="text1"/>
          <w:sz w:val="22"/>
          <w:szCs w:val="22"/>
          <w:lang w:eastAsia="en-GB"/>
        </w:rPr>
      </w:pPr>
    </w:p>
    <w:p w14:paraId="5E09B2E7" w14:textId="71C2E76A" w:rsidR="00A708B0" w:rsidRPr="008E060A" w:rsidRDefault="00A708B0" w:rsidP="00A708B0">
      <w:pPr>
        <w:pStyle w:val="NormalWeb"/>
        <w:spacing w:before="0" w:beforeAutospacing="0" w:after="0" w:afterAutospacing="0"/>
        <w:rPr>
          <w:rFonts w:ascii="Arial" w:hAnsi="Arial" w:cs="Arial"/>
          <w:color w:val="000000" w:themeColor="text1"/>
          <w:sz w:val="22"/>
          <w:szCs w:val="22"/>
        </w:rPr>
      </w:pPr>
      <w:r w:rsidRPr="008E060A">
        <w:rPr>
          <w:rFonts w:ascii="Arial" w:hAnsi="Arial" w:cs="Arial"/>
          <w:color w:val="000000" w:themeColor="text1"/>
          <w:sz w:val="22"/>
          <w:szCs w:val="22"/>
          <w:lang w:eastAsia="en-GB"/>
        </w:rPr>
        <w:t xml:space="preserve">Crucial areas of concern relate specifically to the lack of information provided by the applicant, </w:t>
      </w:r>
      <w:r w:rsidR="008E060A" w:rsidRPr="008E060A">
        <w:rPr>
          <w:rFonts w:ascii="Arial" w:hAnsi="Arial" w:cs="Arial"/>
          <w:b/>
          <w:bCs/>
          <w:color w:val="FF0000"/>
          <w:sz w:val="22"/>
          <w:szCs w:val="22"/>
        </w:rPr>
        <w:t>Organisation</w:t>
      </w:r>
      <w:r w:rsidRPr="008E060A">
        <w:rPr>
          <w:rFonts w:ascii="Arial" w:hAnsi="Arial" w:cs="Arial"/>
          <w:color w:val="FF0000"/>
          <w:sz w:val="22"/>
          <w:szCs w:val="22"/>
        </w:rPr>
        <w:t xml:space="preserve"> </w:t>
      </w:r>
      <w:r w:rsidRPr="008E060A">
        <w:rPr>
          <w:rFonts w:ascii="Arial" w:hAnsi="Arial" w:cs="Arial"/>
          <w:color w:val="FF0000"/>
          <w:sz w:val="22"/>
          <w:szCs w:val="22"/>
          <w:lang w:eastAsia="en-GB"/>
        </w:rPr>
        <w:t xml:space="preserve">on behalf of </w:t>
      </w:r>
      <w:r w:rsidR="008E060A" w:rsidRPr="008E060A">
        <w:rPr>
          <w:rFonts w:ascii="Arial" w:hAnsi="Arial" w:cs="Arial"/>
          <w:b/>
          <w:bCs/>
          <w:color w:val="FF0000"/>
          <w:sz w:val="22"/>
          <w:szCs w:val="22"/>
        </w:rPr>
        <w:t>Telco</w:t>
      </w:r>
      <w:r w:rsidRPr="008E060A">
        <w:rPr>
          <w:rFonts w:ascii="Arial" w:hAnsi="Arial" w:cs="Arial"/>
          <w:color w:val="FF0000"/>
          <w:sz w:val="22"/>
          <w:szCs w:val="22"/>
        </w:rPr>
        <w:t xml:space="preserve">. </w:t>
      </w:r>
    </w:p>
    <w:p w14:paraId="721D7CB5" w14:textId="41FEE556" w:rsidR="00A708B0" w:rsidRPr="008E060A" w:rsidRDefault="00A708B0" w:rsidP="003B1186">
      <w:pPr>
        <w:pStyle w:val="NormalWeb"/>
        <w:spacing w:before="0" w:beforeAutospacing="0" w:after="0" w:afterAutospacing="0"/>
        <w:rPr>
          <w:rStyle w:val="casenumber"/>
          <w:rFonts w:ascii="Arial" w:hAnsi="Arial" w:cs="Arial"/>
          <w:b/>
          <w:bCs/>
          <w:color w:val="333333"/>
          <w:sz w:val="22"/>
          <w:szCs w:val="22"/>
          <w:shd w:val="clear" w:color="auto" w:fill="FFFFFF"/>
        </w:rPr>
      </w:pPr>
    </w:p>
    <w:p w14:paraId="7FF5CE55" w14:textId="77777777" w:rsidR="008E060A" w:rsidRDefault="00CB0193" w:rsidP="003B1186">
      <w:pPr>
        <w:pStyle w:val="NormalWeb"/>
        <w:spacing w:before="0" w:beforeAutospacing="0" w:after="0" w:afterAutospacing="0"/>
        <w:rPr>
          <w:rFonts w:ascii="Arial" w:hAnsi="Arial" w:cs="Arial"/>
          <w:sz w:val="22"/>
          <w:szCs w:val="22"/>
        </w:rPr>
      </w:pPr>
      <w:r w:rsidRPr="008E060A">
        <w:rPr>
          <w:rFonts w:ascii="Arial" w:hAnsi="Arial" w:cs="Arial"/>
          <w:sz w:val="22"/>
          <w:szCs w:val="22"/>
        </w:rPr>
        <w:t xml:space="preserve">In putting forward this objection to the above mast, I acknowledge that current planning law </w:t>
      </w:r>
      <w:r w:rsidR="00B819B4" w:rsidRPr="008E060A">
        <w:rPr>
          <w:rFonts w:ascii="Arial" w:hAnsi="Arial" w:cs="Arial"/>
          <w:sz w:val="22"/>
          <w:szCs w:val="22"/>
        </w:rPr>
        <w:t>makes it difficult to tak</w:t>
      </w:r>
      <w:r w:rsidR="005076D2" w:rsidRPr="008E060A">
        <w:rPr>
          <w:rFonts w:ascii="Arial" w:hAnsi="Arial" w:cs="Arial"/>
          <w:sz w:val="22"/>
          <w:szCs w:val="22"/>
        </w:rPr>
        <w:t>e</w:t>
      </w:r>
      <w:r w:rsidR="00B819B4" w:rsidRPr="008E060A">
        <w:rPr>
          <w:rFonts w:ascii="Arial" w:hAnsi="Arial" w:cs="Arial"/>
          <w:sz w:val="22"/>
          <w:szCs w:val="22"/>
        </w:rPr>
        <w:t xml:space="preserve"> into consideration any reasons for opposing such applications other than those of siting and visual amenity. </w:t>
      </w:r>
      <w:r w:rsidR="00686D0E" w:rsidRPr="008E060A">
        <w:rPr>
          <w:rFonts w:ascii="Arial" w:hAnsi="Arial" w:cs="Arial"/>
          <w:sz w:val="22"/>
          <w:szCs w:val="22"/>
        </w:rPr>
        <w:t>However,</w:t>
      </w:r>
      <w:r w:rsidR="00B819B4" w:rsidRPr="008E060A">
        <w:rPr>
          <w:rFonts w:ascii="Arial" w:hAnsi="Arial" w:cs="Arial"/>
          <w:sz w:val="22"/>
          <w:szCs w:val="22"/>
        </w:rPr>
        <w:t xml:space="preserve"> while this objection will </w:t>
      </w:r>
      <w:r w:rsidR="005076D2" w:rsidRPr="008E060A">
        <w:rPr>
          <w:rFonts w:ascii="Arial" w:hAnsi="Arial" w:cs="Arial"/>
          <w:sz w:val="22"/>
          <w:szCs w:val="22"/>
        </w:rPr>
        <w:t xml:space="preserve">start by </w:t>
      </w:r>
      <w:r w:rsidR="00B819B4" w:rsidRPr="008E060A">
        <w:rPr>
          <w:rFonts w:ascii="Arial" w:hAnsi="Arial" w:cs="Arial"/>
          <w:sz w:val="22"/>
          <w:szCs w:val="22"/>
        </w:rPr>
        <w:t>focus</w:t>
      </w:r>
      <w:r w:rsidR="005076D2" w:rsidRPr="008E060A">
        <w:rPr>
          <w:rFonts w:ascii="Arial" w:hAnsi="Arial" w:cs="Arial"/>
          <w:sz w:val="22"/>
          <w:szCs w:val="22"/>
        </w:rPr>
        <w:t>ing</w:t>
      </w:r>
      <w:r w:rsidR="00B819B4" w:rsidRPr="008E060A">
        <w:rPr>
          <w:rFonts w:ascii="Arial" w:hAnsi="Arial" w:cs="Arial"/>
          <w:sz w:val="22"/>
          <w:szCs w:val="22"/>
        </w:rPr>
        <w:t xml:space="preserve"> on these </w:t>
      </w:r>
      <w:r w:rsidR="00EB7E72" w:rsidRPr="008E060A">
        <w:rPr>
          <w:rFonts w:ascii="Arial" w:hAnsi="Arial" w:cs="Arial"/>
          <w:sz w:val="22"/>
          <w:szCs w:val="22"/>
        </w:rPr>
        <w:t>issues</w:t>
      </w:r>
      <w:r w:rsidR="00B819B4" w:rsidRPr="008E060A">
        <w:rPr>
          <w:rFonts w:ascii="Arial" w:hAnsi="Arial" w:cs="Arial"/>
          <w:sz w:val="22"/>
          <w:szCs w:val="22"/>
        </w:rPr>
        <w:t>, it will a</w:t>
      </w:r>
      <w:r w:rsidR="005076D2" w:rsidRPr="008E060A">
        <w:rPr>
          <w:rFonts w:ascii="Arial" w:hAnsi="Arial" w:cs="Arial"/>
          <w:sz w:val="22"/>
          <w:szCs w:val="22"/>
        </w:rPr>
        <w:t>dditionally</w:t>
      </w:r>
      <w:r w:rsidR="00B819B4" w:rsidRPr="008E060A">
        <w:rPr>
          <w:rFonts w:ascii="Arial" w:hAnsi="Arial" w:cs="Arial"/>
          <w:sz w:val="22"/>
          <w:szCs w:val="22"/>
        </w:rPr>
        <w:t xml:space="preserve"> </w:t>
      </w:r>
      <w:r w:rsidR="00685EE6" w:rsidRPr="008E060A">
        <w:rPr>
          <w:rFonts w:ascii="Arial" w:hAnsi="Arial" w:cs="Arial"/>
          <w:sz w:val="22"/>
          <w:szCs w:val="22"/>
        </w:rPr>
        <w:t>provide some indication of why this limited set of valid objections</w:t>
      </w:r>
      <w:r w:rsidR="00B819B4" w:rsidRPr="008E060A">
        <w:rPr>
          <w:rFonts w:ascii="Arial" w:hAnsi="Arial" w:cs="Arial"/>
          <w:sz w:val="22"/>
          <w:szCs w:val="22"/>
        </w:rPr>
        <w:t xml:space="preserve"> </w:t>
      </w:r>
      <w:r w:rsidR="00685EE6" w:rsidRPr="008E060A">
        <w:rPr>
          <w:rFonts w:ascii="Arial" w:hAnsi="Arial" w:cs="Arial"/>
          <w:sz w:val="22"/>
          <w:szCs w:val="22"/>
        </w:rPr>
        <w:t>is problematic</w:t>
      </w:r>
      <w:r w:rsidR="000F2AF4" w:rsidRPr="008E060A">
        <w:rPr>
          <w:rFonts w:ascii="Arial" w:hAnsi="Arial" w:cs="Arial"/>
          <w:sz w:val="22"/>
          <w:szCs w:val="22"/>
        </w:rPr>
        <w:t>. It will show not only that health effects of microwave radiation can be severe but also that there are legal ways to challenge the law’s limitations that we intend to draw upon should the mast be approved.</w:t>
      </w:r>
      <w:r w:rsidR="00B44209" w:rsidRPr="008E060A">
        <w:rPr>
          <w:rFonts w:ascii="Arial" w:hAnsi="Arial" w:cs="Arial"/>
          <w:sz w:val="22"/>
          <w:szCs w:val="22"/>
        </w:rPr>
        <w:t xml:space="preserve"> </w:t>
      </w:r>
    </w:p>
    <w:p w14:paraId="68362241" w14:textId="77777777" w:rsidR="008E060A" w:rsidRDefault="008E060A" w:rsidP="003B1186">
      <w:pPr>
        <w:pStyle w:val="NormalWeb"/>
        <w:spacing w:before="0" w:beforeAutospacing="0" w:after="0" w:afterAutospacing="0"/>
        <w:rPr>
          <w:rFonts w:ascii="Arial" w:hAnsi="Arial" w:cs="Arial"/>
          <w:sz w:val="22"/>
          <w:szCs w:val="22"/>
        </w:rPr>
      </w:pPr>
    </w:p>
    <w:p w14:paraId="145030CE" w14:textId="13F990D6" w:rsidR="00B449AD" w:rsidRPr="008E060A" w:rsidRDefault="00B44209" w:rsidP="003B1186">
      <w:pPr>
        <w:pStyle w:val="NormalWeb"/>
        <w:spacing w:before="0" w:beforeAutospacing="0" w:after="0" w:afterAutospacing="0"/>
        <w:rPr>
          <w:rFonts w:ascii="Arial" w:hAnsi="Arial" w:cs="Arial"/>
          <w:sz w:val="22"/>
          <w:szCs w:val="22"/>
          <w:lang w:eastAsia="en-GB"/>
        </w:rPr>
      </w:pPr>
      <w:r w:rsidRPr="008E060A">
        <w:rPr>
          <w:rFonts w:ascii="Arial" w:hAnsi="Arial" w:cs="Arial"/>
          <w:sz w:val="22"/>
          <w:szCs w:val="22"/>
        </w:rPr>
        <w:t xml:space="preserve">Moreover, </w:t>
      </w:r>
      <w:r w:rsidR="00D267BD" w:rsidRPr="008E060A">
        <w:rPr>
          <w:rFonts w:ascii="Arial" w:hAnsi="Arial" w:cs="Arial"/>
          <w:sz w:val="22"/>
          <w:szCs w:val="22"/>
        </w:rPr>
        <w:t>while a</w:t>
      </w:r>
      <w:r w:rsidR="00D267BD" w:rsidRPr="008E060A">
        <w:rPr>
          <w:rFonts w:ascii="Arial" w:hAnsi="Arial" w:cs="Arial"/>
          <w:color w:val="000000"/>
          <w:sz w:val="22"/>
          <w:szCs w:val="22"/>
          <w:lang w:eastAsia="en-GB"/>
        </w:rPr>
        <w:t xml:space="preserve">ccepting that </w:t>
      </w:r>
      <w:r w:rsidR="00B0706C" w:rsidRPr="008E060A">
        <w:rPr>
          <w:rFonts w:ascii="Arial" w:hAnsi="Arial" w:cs="Arial"/>
          <w:i/>
          <w:iCs/>
          <w:color w:val="000000"/>
          <w:sz w:val="22"/>
          <w:szCs w:val="22"/>
          <w:lang w:eastAsia="en-GB"/>
        </w:rPr>
        <w:t>‘</w:t>
      </w:r>
      <w:r w:rsidR="00D267BD" w:rsidRPr="008E060A">
        <w:rPr>
          <w:rFonts w:ascii="Arial" w:hAnsi="Arial" w:cs="Arial"/>
          <w:i/>
          <w:iCs/>
          <w:color w:val="000000"/>
          <w:sz w:val="22"/>
          <w:szCs w:val="22"/>
          <w:lang w:eastAsia="en-GB"/>
        </w:rPr>
        <w:t>Local planning authorities must determine applications on planning grounds only</w:t>
      </w:r>
      <w:r w:rsidR="00B0706C" w:rsidRPr="008E060A">
        <w:rPr>
          <w:rFonts w:ascii="Arial" w:hAnsi="Arial" w:cs="Arial"/>
          <w:i/>
          <w:iCs/>
          <w:color w:val="000000"/>
          <w:sz w:val="22"/>
          <w:szCs w:val="22"/>
          <w:lang w:eastAsia="en-GB"/>
        </w:rPr>
        <w:t>’</w:t>
      </w:r>
      <w:r w:rsidR="00D267BD" w:rsidRPr="008E060A">
        <w:rPr>
          <w:rFonts w:ascii="Arial" w:hAnsi="Arial" w:cs="Arial"/>
          <w:color w:val="000000"/>
          <w:sz w:val="22"/>
          <w:szCs w:val="22"/>
          <w:lang w:eastAsia="en-GB"/>
        </w:rPr>
        <w:t xml:space="preserve"> (</w:t>
      </w:r>
      <w:r w:rsidR="0028617F" w:rsidRPr="008E060A">
        <w:rPr>
          <w:rFonts w:ascii="Arial" w:hAnsi="Arial" w:cs="Arial"/>
          <w:sz w:val="22"/>
          <w:szCs w:val="22"/>
        </w:rPr>
        <w:t>National Planning Policy Framework (</w:t>
      </w:r>
      <w:r w:rsidR="00D267BD" w:rsidRPr="008E060A">
        <w:rPr>
          <w:rFonts w:ascii="Arial" w:hAnsi="Arial" w:cs="Arial"/>
          <w:color w:val="000000"/>
          <w:sz w:val="22"/>
          <w:szCs w:val="22"/>
          <w:lang w:eastAsia="en-GB"/>
        </w:rPr>
        <w:t>NPPF</w:t>
      </w:r>
      <w:r w:rsidR="0028617F" w:rsidRPr="008E060A">
        <w:rPr>
          <w:rFonts w:ascii="Arial" w:hAnsi="Arial" w:cs="Arial"/>
          <w:color w:val="000000"/>
          <w:sz w:val="22"/>
          <w:szCs w:val="22"/>
          <w:lang w:eastAsia="en-GB"/>
        </w:rPr>
        <w:t>)</w:t>
      </w:r>
      <w:r w:rsidR="00D267BD" w:rsidRPr="008E060A">
        <w:rPr>
          <w:rFonts w:ascii="Arial" w:hAnsi="Arial" w:cs="Arial"/>
          <w:color w:val="000000"/>
          <w:sz w:val="22"/>
          <w:szCs w:val="22"/>
          <w:lang w:eastAsia="en-GB"/>
        </w:rPr>
        <w:t xml:space="preserve"> 2019 Para</w:t>
      </w:r>
      <w:r w:rsidR="00B0706C" w:rsidRPr="008E060A">
        <w:rPr>
          <w:rFonts w:ascii="Arial" w:hAnsi="Arial" w:cs="Arial"/>
          <w:color w:val="000000"/>
          <w:sz w:val="22"/>
          <w:szCs w:val="22"/>
          <w:lang w:eastAsia="en-GB"/>
        </w:rPr>
        <w:t xml:space="preserve"> </w:t>
      </w:r>
      <w:r w:rsidR="00D267BD" w:rsidRPr="008E060A">
        <w:rPr>
          <w:rFonts w:ascii="Arial" w:hAnsi="Arial" w:cs="Arial"/>
          <w:color w:val="000000"/>
          <w:sz w:val="22"/>
          <w:szCs w:val="22"/>
          <w:lang w:eastAsia="en-GB"/>
        </w:rPr>
        <w:t xml:space="preserve">116) it should be remembered that this framework is </w:t>
      </w:r>
      <w:r w:rsidR="000D332F" w:rsidRPr="008E060A">
        <w:rPr>
          <w:rFonts w:ascii="Arial" w:hAnsi="Arial" w:cs="Arial"/>
          <w:color w:val="000000"/>
          <w:sz w:val="22"/>
          <w:szCs w:val="22"/>
          <w:lang w:eastAsia="en-GB"/>
        </w:rPr>
        <w:t>advisory</w:t>
      </w:r>
      <w:r w:rsidR="00D267BD" w:rsidRPr="008E060A">
        <w:rPr>
          <w:rFonts w:ascii="Arial" w:hAnsi="Arial" w:cs="Arial"/>
          <w:color w:val="000000"/>
          <w:sz w:val="22"/>
          <w:szCs w:val="22"/>
          <w:lang w:eastAsia="en-GB"/>
        </w:rPr>
        <w:t xml:space="preserve">, not Legislation or Law. It is the case that the Council DO have </w:t>
      </w:r>
      <w:r w:rsidR="000D332F" w:rsidRPr="008E060A">
        <w:rPr>
          <w:rFonts w:ascii="Arial" w:hAnsi="Arial" w:cs="Arial"/>
          <w:color w:val="000000"/>
          <w:sz w:val="22"/>
          <w:szCs w:val="22"/>
          <w:lang w:eastAsia="en-GB"/>
        </w:rPr>
        <w:t xml:space="preserve">authority </w:t>
      </w:r>
      <w:r w:rsidR="00D267BD" w:rsidRPr="008E060A">
        <w:rPr>
          <w:rFonts w:ascii="Arial" w:hAnsi="Arial" w:cs="Arial"/>
          <w:color w:val="000000"/>
          <w:sz w:val="22"/>
          <w:szCs w:val="22"/>
          <w:lang w:eastAsia="en-GB"/>
        </w:rPr>
        <w:t>under NPPF Article 4</w:t>
      </w:r>
      <w:r w:rsidR="00D76C7B" w:rsidRPr="008E060A">
        <w:rPr>
          <w:rFonts w:ascii="Arial" w:hAnsi="Arial" w:cs="Arial"/>
          <w:color w:val="000000"/>
          <w:sz w:val="22"/>
          <w:szCs w:val="22"/>
          <w:lang w:eastAsia="en-GB"/>
        </w:rPr>
        <w:t xml:space="preserve"> (Para 38)</w:t>
      </w:r>
      <w:r w:rsidR="00D267BD" w:rsidRPr="008E060A">
        <w:rPr>
          <w:rFonts w:ascii="Arial" w:hAnsi="Arial" w:cs="Arial"/>
          <w:sz w:val="22"/>
          <w:szCs w:val="22"/>
          <w:lang w:eastAsia="en-GB"/>
        </w:rPr>
        <w:t xml:space="preserve"> to </w:t>
      </w:r>
      <w:r w:rsidR="000D332F" w:rsidRPr="008E060A">
        <w:rPr>
          <w:rFonts w:ascii="Arial" w:eastAsia="Times-Roman" w:hAnsi="Arial" w:cs="Arial"/>
          <w:sz w:val="22"/>
          <w:szCs w:val="22"/>
        </w:rPr>
        <w:t xml:space="preserve">bar the progression of an ill-conceived and incomplete proposal </w:t>
      </w:r>
      <w:r w:rsidR="00D267BD" w:rsidRPr="008E060A">
        <w:rPr>
          <w:rFonts w:ascii="Arial" w:hAnsi="Arial" w:cs="Arial"/>
          <w:sz w:val="22"/>
          <w:szCs w:val="22"/>
          <w:lang w:eastAsia="en-GB"/>
        </w:rPr>
        <w:t>if it is deemed not to be in the interests of environmental or public health</w:t>
      </w:r>
      <w:r w:rsidR="00D76C7B" w:rsidRPr="008E060A">
        <w:rPr>
          <w:rFonts w:ascii="Arial" w:hAnsi="Arial" w:cs="Arial"/>
          <w:sz w:val="22"/>
          <w:szCs w:val="22"/>
          <w:lang w:eastAsia="en-GB"/>
        </w:rPr>
        <w:t>:</w:t>
      </w:r>
      <w:r w:rsidR="002F4B7F" w:rsidRPr="008E060A">
        <w:rPr>
          <w:rFonts w:ascii="Arial" w:hAnsi="Arial" w:cs="Arial"/>
          <w:sz w:val="22"/>
          <w:szCs w:val="22"/>
          <w:lang w:eastAsia="en-GB"/>
        </w:rPr>
        <w:t xml:space="preserve"> </w:t>
      </w:r>
    </w:p>
    <w:p w14:paraId="321EFBB3" w14:textId="07D1DB92" w:rsidR="00555FD8" w:rsidRPr="008E060A" w:rsidRDefault="00555FD8" w:rsidP="00555FD8">
      <w:pPr>
        <w:pStyle w:val="NormalWeb"/>
        <w:rPr>
          <w:rFonts w:ascii="Arial" w:hAnsi="Arial" w:cs="Arial"/>
          <w:i/>
          <w:iCs/>
          <w:color w:val="000000"/>
          <w:sz w:val="22"/>
          <w:szCs w:val="22"/>
          <w:lang w:eastAsia="en-GB"/>
        </w:rPr>
      </w:pPr>
      <w:r w:rsidRPr="008E060A">
        <w:rPr>
          <w:rFonts w:ascii="Arial" w:hAnsi="Arial" w:cs="Arial"/>
          <w:i/>
          <w:iCs/>
          <w:color w:val="000000"/>
          <w:sz w:val="22"/>
          <w:szCs w:val="22"/>
          <w:lang w:eastAsia="en-GB"/>
        </w:rPr>
        <w:t xml:space="preserve">‘The purpose of the planning system is to contribute to the achievement of sustainable development. At a very high level, the objective of sustainable development can be summarised as meeting the needs of the present without compromising the ability of future generations to meet their own needs’ (NPPF 2019, </w:t>
      </w:r>
      <w:r w:rsidR="005C61E5" w:rsidRPr="008E060A">
        <w:rPr>
          <w:rFonts w:ascii="Arial" w:hAnsi="Arial" w:cs="Arial"/>
          <w:i/>
          <w:iCs/>
          <w:color w:val="000000"/>
          <w:sz w:val="22"/>
          <w:szCs w:val="22"/>
          <w:lang w:eastAsia="en-GB"/>
        </w:rPr>
        <w:t>Article</w:t>
      </w:r>
      <w:r w:rsidRPr="008E060A">
        <w:rPr>
          <w:rFonts w:ascii="Arial" w:hAnsi="Arial" w:cs="Arial"/>
          <w:i/>
          <w:iCs/>
          <w:color w:val="000000"/>
          <w:sz w:val="22"/>
          <w:szCs w:val="22"/>
          <w:lang w:eastAsia="en-GB"/>
        </w:rPr>
        <w:t xml:space="preserve"> 2</w:t>
      </w:r>
      <w:r w:rsidR="00542552" w:rsidRPr="008E060A">
        <w:rPr>
          <w:rFonts w:ascii="Arial" w:hAnsi="Arial" w:cs="Arial"/>
          <w:i/>
          <w:iCs/>
          <w:color w:val="000000"/>
          <w:sz w:val="22"/>
          <w:szCs w:val="22"/>
          <w:lang w:eastAsia="en-GB"/>
        </w:rPr>
        <w:t>, para 7</w:t>
      </w:r>
      <w:r w:rsidRPr="008E060A">
        <w:rPr>
          <w:rFonts w:ascii="Arial" w:hAnsi="Arial" w:cs="Arial"/>
          <w:i/>
          <w:iCs/>
          <w:color w:val="000000"/>
          <w:sz w:val="22"/>
          <w:szCs w:val="22"/>
          <w:lang w:eastAsia="en-GB"/>
        </w:rPr>
        <w:t>]. [Meeting the] social objective [requires] support[</w:t>
      </w:r>
      <w:proofErr w:type="spellStart"/>
      <w:r w:rsidRPr="008E060A">
        <w:rPr>
          <w:rFonts w:ascii="Arial" w:hAnsi="Arial" w:cs="Arial"/>
          <w:i/>
          <w:iCs/>
          <w:color w:val="000000"/>
          <w:sz w:val="22"/>
          <w:szCs w:val="22"/>
          <w:lang w:eastAsia="en-GB"/>
        </w:rPr>
        <w:t>ing</w:t>
      </w:r>
      <w:proofErr w:type="spellEnd"/>
      <w:r w:rsidRPr="008E060A">
        <w:rPr>
          <w:rFonts w:ascii="Arial" w:hAnsi="Arial" w:cs="Arial"/>
          <w:i/>
          <w:iCs/>
          <w:color w:val="000000"/>
          <w:sz w:val="22"/>
          <w:szCs w:val="22"/>
          <w:lang w:eastAsia="en-GB"/>
        </w:rPr>
        <w:t>] strong, vibrant and healthy communities, by … fostering a well-designed and safe built environment, with accessible services and open spaces that reflect current and future needs and support communities’ health, social and cultural well-being’ (NPPF 2019: 8b).</w:t>
      </w:r>
    </w:p>
    <w:p w14:paraId="78D764D3" w14:textId="6AEF91EF" w:rsidR="00D76C7B" w:rsidRPr="008E060A" w:rsidRDefault="00D76C7B" w:rsidP="009C188C">
      <w:pPr>
        <w:pStyle w:val="NormalWeb"/>
        <w:rPr>
          <w:rFonts w:ascii="Arial" w:hAnsi="Arial" w:cs="Arial"/>
          <w:color w:val="000000"/>
          <w:sz w:val="22"/>
          <w:szCs w:val="22"/>
          <w:lang w:eastAsia="en-GB"/>
        </w:rPr>
      </w:pPr>
      <w:r w:rsidRPr="008E060A">
        <w:rPr>
          <w:rFonts w:ascii="Arial" w:hAnsi="Arial" w:cs="Arial"/>
          <w:i/>
          <w:iCs/>
          <w:color w:val="000000"/>
          <w:sz w:val="22"/>
          <w:szCs w:val="22"/>
          <w:lang w:eastAsia="en-GB"/>
        </w:rPr>
        <w:t xml:space="preserve">Local planning authorities should approach decisions on proposed development in a positive and creative way. They should … work proactively with applicants to secure developments that will improve </w:t>
      </w:r>
      <w:r w:rsidRPr="008E060A">
        <w:rPr>
          <w:rFonts w:ascii="Arial" w:hAnsi="Arial" w:cs="Arial"/>
          <w:b/>
          <w:bCs/>
          <w:i/>
          <w:iCs/>
          <w:color w:val="000000"/>
          <w:sz w:val="22"/>
          <w:szCs w:val="22"/>
          <w:lang w:eastAsia="en-GB"/>
        </w:rPr>
        <w:t>the economic, social</w:t>
      </w:r>
      <w:r w:rsidR="000A7E70" w:rsidRPr="008E060A">
        <w:rPr>
          <w:rFonts w:ascii="Arial" w:hAnsi="Arial" w:cs="Arial"/>
          <w:b/>
          <w:bCs/>
          <w:i/>
          <w:iCs/>
          <w:color w:val="000000"/>
          <w:sz w:val="22"/>
          <w:szCs w:val="22"/>
          <w:lang w:eastAsia="en-GB"/>
        </w:rPr>
        <w:t xml:space="preserve"> </w:t>
      </w:r>
      <w:r w:rsidRPr="008E060A">
        <w:rPr>
          <w:rFonts w:ascii="Arial" w:hAnsi="Arial" w:cs="Arial"/>
          <w:b/>
          <w:bCs/>
          <w:i/>
          <w:iCs/>
          <w:color w:val="000000"/>
          <w:sz w:val="22"/>
          <w:szCs w:val="22"/>
          <w:lang w:eastAsia="en-GB"/>
        </w:rPr>
        <w:t>and environmental conditions of the area</w:t>
      </w:r>
      <w:r w:rsidRPr="008E060A">
        <w:rPr>
          <w:rFonts w:ascii="Arial" w:hAnsi="Arial" w:cs="Arial"/>
          <w:i/>
          <w:iCs/>
          <w:color w:val="000000"/>
          <w:sz w:val="22"/>
          <w:szCs w:val="22"/>
          <w:lang w:eastAsia="en-GB"/>
        </w:rPr>
        <w:t>. Decision-makers at every level should seek to approve applications for sustainable development where possible</w:t>
      </w:r>
      <w:r w:rsidR="00EA3458" w:rsidRPr="008E060A">
        <w:rPr>
          <w:rFonts w:ascii="Arial" w:hAnsi="Arial" w:cs="Arial"/>
          <w:i/>
          <w:iCs/>
          <w:color w:val="000000"/>
          <w:sz w:val="22"/>
          <w:szCs w:val="22"/>
          <w:lang w:eastAsia="en-GB"/>
        </w:rPr>
        <w:t>….</w:t>
      </w:r>
      <w:r w:rsidRPr="008E060A">
        <w:rPr>
          <w:rFonts w:ascii="Arial" w:hAnsi="Arial" w:cs="Arial"/>
          <w:i/>
          <w:iCs/>
          <w:color w:val="000000"/>
          <w:sz w:val="22"/>
          <w:szCs w:val="22"/>
          <w:lang w:eastAsia="en-GB"/>
        </w:rPr>
        <w:t xml:space="preserve">  </w:t>
      </w:r>
      <w:r w:rsidR="00542552" w:rsidRPr="008E060A">
        <w:rPr>
          <w:rFonts w:ascii="Arial" w:hAnsi="Arial" w:cs="Arial"/>
          <w:color w:val="000000"/>
          <w:sz w:val="22"/>
          <w:szCs w:val="22"/>
          <w:lang w:eastAsia="en-GB"/>
        </w:rPr>
        <w:t>(NPPF 2019: para 38).</w:t>
      </w:r>
    </w:p>
    <w:p w14:paraId="7A43E5AA" w14:textId="58F6B672" w:rsidR="00D76C7B" w:rsidRPr="008E060A" w:rsidRDefault="00BD4706" w:rsidP="00D76C7B">
      <w:pPr>
        <w:pStyle w:val="NormalWeb"/>
        <w:rPr>
          <w:rFonts w:ascii="Arial" w:hAnsi="Arial" w:cs="Arial"/>
          <w:sz w:val="22"/>
          <w:szCs w:val="22"/>
          <w:lang w:eastAsia="en-GB"/>
        </w:rPr>
      </w:pPr>
      <w:r w:rsidRPr="008E060A">
        <w:rPr>
          <w:rFonts w:ascii="Arial" w:hAnsi="Arial" w:cs="Arial"/>
          <w:color w:val="000000"/>
          <w:sz w:val="22"/>
          <w:szCs w:val="22"/>
          <w:lang w:eastAsia="en-GB"/>
        </w:rPr>
        <w:lastRenderedPageBreak/>
        <w:t xml:space="preserve">This </w:t>
      </w:r>
      <w:r w:rsidR="00E1480A" w:rsidRPr="008E060A">
        <w:rPr>
          <w:rFonts w:ascii="Arial" w:hAnsi="Arial" w:cs="Arial"/>
          <w:color w:val="000000"/>
          <w:sz w:val="22"/>
          <w:szCs w:val="22"/>
          <w:lang w:eastAsia="en-GB"/>
        </w:rPr>
        <w:t>d</w:t>
      </w:r>
      <w:r w:rsidR="00DB6BCE" w:rsidRPr="008E060A">
        <w:rPr>
          <w:rFonts w:ascii="Arial" w:hAnsi="Arial" w:cs="Arial"/>
          <w:color w:val="000000"/>
          <w:sz w:val="22"/>
          <w:szCs w:val="22"/>
          <w:lang w:eastAsia="en-GB"/>
        </w:rPr>
        <w:t>e</w:t>
      </w:r>
      <w:r w:rsidR="00E1480A" w:rsidRPr="008E060A">
        <w:rPr>
          <w:rFonts w:ascii="Arial" w:hAnsi="Arial" w:cs="Arial"/>
          <w:color w:val="000000"/>
          <w:sz w:val="22"/>
          <w:szCs w:val="22"/>
          <w:lang w:eastAsia="en-GB"/>
        </w:rPr>
        <w:t xml:space="preserve">monstrates </w:t>
      </w:r>
      <w:r w:rsidRPr="008E060A">
        <w:rPr>
          <w:rFonts w:ascii="Arial" w:hAnsi="Arial" w:cs="Arial"/>
          <w:color w:val="000000"/>
          <w:sz w:val="22"/>
          <w:szCs w:val="22"/>
          <w:lang w:eastAsia="en-GB"/>
        </w:rPr>
        <w:t xml:space="preserve">that it is possible for planning officers to </w:t>
      </w:r>
      <w:r w:rsidR="000F2A04" w:rsidRPr="008E060A">
        <w:rPr>
          <w:rFonts w:ascii="Arial" w:hAnsi="Arial" w:cs="Arial"/>
          <w:color w:val="000000"/>
          <w:sz w:val="22"/>
          <w:szCs w:val="22"/>
          <w:lang w:eastAsia="en-GB"/>
        </w:rPr>
        <w:t xml:space="preserve">reject </w:t>
      </w:r>
      <w:r w:rsidR="00E1480A" w:rsidRPr="008E060A">
        <w:rPr>
          <w:rFonts w:ascii="Arial" w:hAnsi="Arial" w:cs="Arial"/>
          <w:color w:val="000000"/>
          <w:sz w:val="22"/>
          <w:szCs w:val="22"/>
          <w:lang w:eastAsia="en-GB"/>
        </w:rPr>
        <w:t>a</w:t>
      </w:r>
      <w:r w:rsidR="00DB6BCE" w:rsidRPr="008E060A">
        <w:rPr>
          <w:rFonts w:ascii="Arial" w:hAnsi="Arial" w:cs="Arial"/>
          <w:color w:val="000000"/>
          <w:sz w:val="22"/>
          <w:szCs w:val="22"/>
          <w:lang w:eastAsia="en-GB"/>
        </w:rPr>
        <w:t xml:space="preserve"> </w:t>
      </w:r>
      <w:r w:rsidR="00E1480A" w:rsidRPr="008E060A">
        <w:rPr>
          <w:rFonts w:ascii="Arial" w:hAnsi="Arial" w:cs="Arial"/>
          <w:color w:val="000000"/>
          <w:sz w:val="22"/>
          <w:szCs w:val="22"/>
          <w:lang w:eastAsia="en-GB"/>
        </w:rPr>
        <w:t>propos</w:t>
      </w:r>
      <w:r w:rsidR="00E1480A" w:rsidRPr="008E060A">
        <w:rPr>
          <w:rFonts w:ascii="Arial" w:hAnsi="Arial" w:cs="Arial"/>
          <w:sz w:val="22"/>
          <w:szCs w:val="22"/>
          <w:lang w:eastAsia="en-GB"/>
        </w:rPr>
        <w:t xml:space="preserve">al </w:t>
      </w:r>
      <w:r w:rsidR="00DB6BCE" w:rsidRPr="008E060A">
        <w:rPr>
          <w:rFonts w:ascii="Arial" w:eastAsia="Times-Roman" w:hAnsi="Arial" w:cs="Arial"/>
          <w:sz w:val="22"/>
          <w:szCs w:val="22"/>
        </w:rPr>
        <w:t xml:space="preserve">if it is not sustainable on environmental and public health </w:t>
      </w:r>
      <w:r w:rsidR="00A47DE0" w:rsidRPr="008E060A">
        <w:rPr>
          <w:rFonts w:ascii="Arial" w:eastAsia="Times-Roman" w:hAnsi="Arial" w:cs="Arial"/>
          <w:sz w:val="22"/>
          <w:szCs w:val="22"/>
        </w:rPr>
        <w:t xml:space="preserve">and well-being </w:t>
      </w:r>
      <w:r w:rsidR="00DB6BCE" w:rsidRPr="008E060A">
        <w:rPr>
          <w:rFonts w:ascii="Arial" w:eastAsia="Times-Roman" w:hAnsi="Arial" w:cs="Arial"/>
          <w:sz w:val="22"/>
          <w:szCs w:val="22"/>
        </w:rPr>
        <w:t xml:space="preserve">grounds. </w:t>
      </w:r>
      <w:r w:rsidR="007846D4" w:rsidRPr="008E060A">
        <w:rPr>
          <w:rFonts w:ascii="Arial" w:eastAsia="Times-Roman" w:hAnsi="Arial" w:cs="Arial"/>
          <w:sz w:val="22"/>
          <w:szCs w:val="22"/>
        </w:rPr>
        <w:t>Po</w:t>
      </w:r>
      <w:r w:rsidR="007846D4" w:rsidRPr="008E060A">
        <w:rPr>
          <w:rFonts w:ascii="Arial" w:hAnsi="Arial" w:cs="Arial"/>
          <w:sz w:val="22"/>
          <w:szCs w:val="22"/>
        </w:rPr>
        <w:t xml:space="preserve">lluting technologies cannot be sustainable as demanded by NPPF objectives and policies.  Restricting planning objections to the appearance and sitting of RFR emitting masts, is thus not legitimate. </w:t>
      </w:r>
      <w:r w:rsidR="00DB6BCE" w:rsidRPr="008E060A">
        <w:rPr>
          <w:rFonts w:ascii="Arial" w:eastAsia="Times-Roman" w:hAnsi="Arial" w:cs="Arial"/>
          <w:sz w:val="22"/>
          <w:szCs w:val="22"/>
        </w:rPr>
        <w:t>A development that poses nuisance to the public is unsustainable.</w:t>
      </w:r>
    </w:p>
    <w:p w14:paraId="7C9F769B" w14:textId="689FC508" w:rsidR="00EB7E72" w:rsidRPr="008E060A" w:rsidRDefault="00EB7E72" w:rsidP="00EB7E72">
      <w:pPr>
        <w:pStyle w:val="NormalWeb"/>
        <w:spacing w:before="0" w:beforeAutospacing="0" w:after="0" w:afterAutospacing="0"/>
        <w:rPr>
          <w:rFonts w:ascii="Arial" w:hAnsi="Arial" w:cs="Arial"/>
          <w:color w:val="000000"/>
          <w:sz w:val="22"/>
          <w:szCs w:val="22"/>
          <w:lang w:eastAsia="en-GB"/>
        </w:rPr>
      </w:pPr>
      <w:r w:rsidRPr="008E060A">
        <w:rPr>
          <w:rFonts w:ascii="Arial" w:hAnsi="Arial" w:cs="Arial"/>
          <w:color w:val="000000"/>
          <w:sz w:val="22"/>
          <w:szCs w:val="22"/>
          <w:lang w:eastAsia="en-GB"/>
        </w:rPr>
        <w:t xml:space="preserve">I therefore ask the council to </w:t>
      </w:r>
      <w:r w:rsidRPr="008E060A">
        <w:rPr>
          <w:rFonts w:ascii="Arial" w:hAnsi="Arial" w:cs="Arial"/>
          <w:sz w:val="22"/>
          <w:szCs w:val="22"/>
        </w:rPr>
        <w:t>give full consideration to the scientific literature given below as a tiny sample of the hundreds of papers that have shown harmful effects of radio-frequency radiation (RFR) on humans, animals, insects, birds and plants, as this full information is needed when weighing up the benefits and harms of this mast to the local residents</w:t>
      </w:r>
      <w:r w:rsidR="006A4615" w:rsidRPr="008E060A">
        <w:rPr>
          <w:rFonts w:ascii="Arial" w:hAnsi="Arial" w:cs="Arial"/>
          <w:sz w:val="22"/>
          <w:szCs w:val="22"/>
        </w:rPr>
        <w:t xml:space="preserve"> and the wider environment</w:t>
      </w:r>
      <w:r w:rsidRPr="008E060A">
        <w:rPr>
          <w:rFonts w:ascii="Arial" w:hAnsi="Arial" w:cs="Arial"/>
          <w:sz w:val="22"/>
          <w:szCs w:val="22"/>
        </w:rPr>
        <w:t>.</w:t>
      </w:r>
    </w:p>
    <w:p w14:paraId="1F683469" w14:textId="0F2984B2" w:rsidR="00AF7B25" w:rsidRPr="008E060A" w:rsidRDefault="00D57DB1" w:rsidP="00D57DB1">
      <w:pPr>
        <w:pStyle w:val="Heading1"/>
        <w:rPr>
          <w:rFonts w:ascii="Arial" w:hAnsi="Arial" w:cs="Arial"/>
        </w:rPr>
      </w:pPr>
      <w:r w:rsidRPr="008E060A">
        <w:rPr>
          <w:rFonts w:ascii="Arial" w:hAnsi="Arial" w:cs="Arial"/>
        </w:rPr>
        <w:t xml:space="preserve">1 </w:t>
      </w:r>
      <w:r w:rsidR="00AF7B25" w:rsidRPr="008E060A">
        <w:rPr>
          <w:rFonts w:ascii="Arial" w:hAnsi="Arial" w:cs="Arial"/>
        </w:rPr>
        <w:t>SITING AND VISUAL AMENITY</w:t>
      </w:r>
    </w:p>
    <w:p w14:paraId="46D45DBB" w14:textId="77777777" w:rsidR="008E060A" w:rsidRPr="008E060A" w:rsidRDefault="008E060A" w:rsidP="008E060A">
      <w:pPr>
        <w:rPr>
          <w:rFonts w:ascii="Arial" w:hAnsi="Arial" w:cs="Arial"/>
        </w:rPr>
      </w:pPr>
    </w:p>
    <w:p w14:paraId="4F37AD2A" w14:textId="4E2B5679" w:rsidR="00AE26A6" w:rsidRPr="008E060A" w:rsidRDefault="00D57DB1" w:rsidP="00122180">
      <w:pPr>
        <w:rPr>
          <w:rFonts w:ascii="Arial" w:eastAsia="Times New Roman" w:hAnsi="Arial" w:cs="Arial"/>
          <w:color w:val="000000" w:themeColor="text1"/>
          <w:lang w:eastAsia="en-GB"/>
        </w:rPr>
      </w:pPr>
      <w:r w:rsidRPr="008E060A">
        <w:rPr>
          <w:rFonts w:ascii="Arial" w:hAnsi="Arial" w:cs="Arial"/>
        </w:rPr>
        <w:t xml:space="preserve">The proposed mast site is </w:t>
      </w:r>
      <w:r w:rsidR="008E060A" w:rsidRPr="008E060A">
        <w:rPr>
          <w:rFonts w:ascii="Arial" w:hAnsi="Arial" w:cs="Arial"/>
          <w:color w:val="FF0000"/>
        </w:rPr>
        <w:t>…  describe any salient concerns</w:t>
      </w:r>
      <w:r w:rsidR="00122180" w:rsidRPr="008E060A">
        <w:rPr>
          <w:rFonts w:ascii="Arial" w:eastAsia="Times New Roman" w:hAnsi="Arial" w:cs="Arial"/>
          <w:color w:val="FF0000"/>
          <w:lang w:eastAsia="en-GB"/>
        </w:rPr>
        <w:t xml:space="preserve"> </w:t>
      </w:r>
    </w:p>
    <w:p w14:paraId="207FA3D7" w14:textId="77777777" w:rsidR="008E060A" w:rsidRPr="008E060A" w:rsidRDefault="004E2065" w:rsidP="006C585E">
      <w:pPr>
        <w:rPr>
          <w:rFonts w:ascii="Arial" w:eastAsia="Times New Roman" w:hAnsi="Arial" w:cs="Arial"/>
          <w:color w:val="FF0000"/>
          <w:lang w:eastAsia="en-GB"/>
        </w:rPr>
      </w:pPr>
      <w:r w:rsidRPr="008E060A">
        <w:rPr>
          <w:rFonts w:ascii="Arial" w:eastAsia="Times New Roman" w:hAnsi="Arial" w:cs="Arial"/>
          <w:color w:val="FF0000"/>
          <w:lang w:eastAsia="en-GB"/>
        </w:rPr>
        <w:t>T</w:t>
      </w:r>
      <w:r w:rsidR="00122180" w:rsidRPr="008E060A">
        <w:rPr>
          <w:rFonts w:ascii="Arial" w:eastAsia="Times New Roman" w:hAnsi="Arial" w:cs="Arial"/>
          <w:color w:val="FF0000"/>
          <w:lang w:eastAsia="en-GB"/>
        </w:rPr>
        <w:t>he pole will be visible from some distance</w:t>
      </w:r>
      <w:r w:rsidRPr="008E060A">
        <w:rPr>
          <w:rFonts w:ascii="Arial" w:eastAsia="Times New Roman" w:hAnsi="Arial" w:cs="Arial"/>
          <w:color w:val="FF0000"/>
          <w:lang w:eastAsia="en-GB"/>
        </w:rPr>
        <w:t xml:space="preserve"> thus disturbing the </w:t>
      </w:r>
      <w:proofErr w:type="gramStart"/>
      <w:r w:rsidRPr="008E060A">
        <w:rPr>
          <w:rFonts w:ascii="Arial" w:eastAsia="Times New Roman" w:hAnsi="Arial" w:cs="Arial"/>
          <w:color w:val="FF0000"/>
          <w:lang w:eastAsia="en-GB"/>
        </w:rPr>
        <w:t xml:space="preserve">sightline </w:t>
      </w:r>
      <w:r w:rsidR="008E060A" w:rsidRPr="008E060A">
        <w:rPr>
          <w:rFonts w:ascii="Arial" w:eastAsia="Times New Roman" w:hAnsi="Arial" w:cs="Arial"/>
          <w:color w:val="FF0000"/>
          <w:lang w:eastAsia="en-GB"/>
        </w:rPr>
        <w:t xml:space="preserve"> …..</w:t>
      </w:r>
      <w:proofErr w:type="gramEnd"/>
      <w:r w:rsidR="008E060A" w:rsidRPr="008E060A">
        <w:rPr>
          <w:rFonts w:ascii="Arial" w:eastAsia="Times New Roman" w:hAnsi="Arial" w:cs="Arial"/>
          <w:color w:val="FF0000"/>
          <w:lang w:eastAsia="en-GB"/>
        </w:rPr>
        <w:t xml:space="preserve">  </w:t>
      </w:r>
    </w:p>
    <w:p w14:paraId="2444352A" w14:textId="1FBFE9F8" w:rsidR="008E060A" w:rsidRPr="008E060A" w:rsidRDefault="00122180" w:rsidP="006C585E">
      <w:pPr>
        <w:rPr>
          <w:rFonts w:ascii="Arial" w:eastAsia="Times New Roman" w:hAnsi="Arial" w:cs="Arial"/>
          <w:color w:val="FF0000"/>
          <w:lang w:eastAsia="en-GB"/>
        </w:rPr>
      </w:pPr>
      <w:r w:rsidRPr="008E060A">
        <w:rPr>
          <w:rFonts w:ascii="Arial" w:eastAsia="Times New Roman" w:hAnsi="Arial" w:cs="Arial"/>
          <w:color w:val="FF0000"/>
          <w:lang w:eastAsia="en-GB"/>
        </w:rPr>
        <w:t xml:space="preserve">An 18 metre high </w:t>
      </w:r>
      <w:r w:rsidR="00F1475F" w:rsidRPr="008E060A">
        <w:rPr>
          <w:rFonts w:ascii="Arial" w:eastAsia="Times New Roman" w:hAnsi="Arial" w:cs="Arial"/>
          <w:color w:val="FF0000"/>
          <w:lang w:eastAsia="en-GB"/>
        </w:rPr>
        <w:t>mast</w:t>
      </w:r>
      <w:r w:rsidRPr="008E060A">
        <w:rPr>
          <w:rFonts w:ascii="Arial" w:eastAsia="Times New Roman" w:hAnsi="Arial" w:cs="Arial"/>
          <w:color w:val="FF0000"/>
          <w:lang w:eastAsia="en-GB"/>
        </w:rPr>
        <w:t xml:space="preserve"> will clearly not be </w:t>
      </w:r>
      <w:r w:rsidR="00F1475F" w:rsidRPr="008E060A">
        <w:rPr>
          <w:rFonts w:ascii="Arial" w:eastAsia="Times New Roman" w:hAnsi="Arial" w:cs="Arial"/>
          <w:color w:val="FF0000"/>
          <w:lang w:eastAsia="en-GB"/>
        </w:rPr>
        <w:t>possible to</w:t>
      </w:r>
      <w:r w:rsidRPr="008E060A">
        <w:rPr>
          <w:rFonts w:ascii="Arial" w:eastAsia="Times New Roman" w:hAnsi="Arial" w:cs="Arial"/>
          <w:color w:val="FF0000"/>
          <w:lang w:eastAsia="en-GB"/>
        </w:rPr>
        <w:t xml:space="preserve"> camouflage</w:t>
      </w:r>
      <w:r w:rsidR="008E060A" w:rsidRPr="008E060A">
        <w:rPr>
          <w:rFonts w:ascii="Arial" w:eastAsia="Times New Roman" w:hAnsi="Arial" w:cs="Arial"/>
          <w:color w:val="FF0000"/>
          <w:lang w:eastAsia="en-GB"/>
        </w:rPr>
        <w:t xml:space="preserve"> </w:t>
      </w:r>
      <w:proofErr w:type="gramStart"/>
      <w:r w:rsidR="008E060A" w:rsidRPr="008E060A">
        <w:rPr>
          <w:rFonts w:ascii="Arial" w:eastAsia="Times New Roman" w:hAnsi="Arial" w:cs="Arial"/>
          <w:color w:val="FF0000"/>
          <w:lang w:eastAsia="en-GB"/>
        </w:rPr>
        <w:t>…..</w:t>
      </w:r>
      <w:proofErr w:type="gramEnd"/>
      <w:r w:rsidR="008E060A" w:rsidRPr="008E060A">
        <w:rPr>
          <w:rFonts w:ascii="Arial" w:eastAsia="Times New Roman" w:hAnsi="Arial" w:cs="Arial"/>
          <w:color w:val="FF0000"/>
          <w:lang w:eastAsia="en-GB"/>
        </w:rPr>
        <w:t xml:space="preserve">  </w:t>
      </w:r>
    </w:p>
    <w:p w14:paraId="25DB0E12" w14:textId="00FDD0E9" w:rsidR="006C585E" w:rsidRPr="008E060A" w:rsidRDefault="00EB5A62" w:rsidP="006C585E">
      <w:pPr>
        <w:rPr>
          <w:rFonts w:ascii="Arial" w:eastAsia="Times New Roman" w:hAnsi="Arial" w:cs="Arial"/>
          <w:color w:val="000000"/>
          <w:lang w:eastAsia="en-GB"/>
        </w:rPr>
      </w:pPr>
      <w:r w:rsidRPr="008E060A">
        <w:rPr>
          <w:rFonts w:ascii="Arial" w:eastAsia="Times New Roman" w:hAnsi="Arial" w:cs="Arial"/>
          <w:color w:val="000000" w:themeColor="text1"/>
          <w:lang w:eastAsia="en-GB"/>
        </w:rPr>
        <w:t>(NPPF 2019: para 113</w:t>
      </w:r>
      <w:r w:rsidR="006C585E" w:rsidRPr="008E060A">
        <w:rPr>
          <w:rFonts w:ascii="Arial" w:eastAsia="Times New Roman" w:hAnsi="Arial" w:cs="Arial"/>
          <w:color w:val="000000" w:themeColor="text1"/>
          <w:lang w:eastAsia="en-GB"/>
        </w:rPr>
        <w:t xml:space="preserve"> </w:t>
      </w:r>
      <w:r w:rsidR="00AD6136" w:rsidRPr="008E060A">
        <w:rPr>
          <w:rFonts w:ascii="Arial" w:eastAsia="Times New Roman" w:hAnsi="Arial" w:cs="Arial"/>
          <w:i/>
          <w:iCs/>
          <w:color w:val="000000"/>
          <w:lang w:eastAsia="en-GB"/>
        </w:rPr>
        <w:t>‘</w:t>
      </w:r>
      <w:r w:rsidR="006C585E" w:rsidRPr="008E060A">
        <w:rPr>
          <w:rFonts w:ascii="Arial" w:eastAsia="Times New Roman" w:hAnsi="Arial" w:cs="Arial"/>
          <w:i/>
          <w:iCs/>
          <w:color w:val="000000"/>
          <w:lang w:eastAsia="en-GB"/>
        </w:rPr>
        <w:t>equipment should be sympathetically designed and camouflaged where appropriate.</w:t>
      </w:r>
      <w:r w:rsidR="00AD6136" w:rsidRPr="008E060A">
        <w:rPr>
          <w:rFonts w:ascii="Arial" w:eastAsia="Times New Roman" w:hAnsi="Arial" w:cs="Arial"/>
          <w:i/>
          <w:iCs/>
          <w:color w:val="000000"/>
          <w:lang w:eastAsia="en-GB"/>
        </w:rPr>
        <w:t>’</w:t>
      </w:r>
      <w:r w:rsidR="00F7718A" w:rsidRPr="008E060A">
        <w:rPr>
          <w:rFonts w:ascii="Arial" w:eastAsia="Times New Roman" w:hAnsi="Arial" w:cs="Arial"/>
          <w:color w:val="000000"/>
          <w:lang w:eastAsia="en-GB"/>
        </w:rPr>
        <w:t>)</w:t>
      </w:r>
    </w:p>
    <w:p w14:paraId="105A7C6E" w14:textId="5B56AC29" w:rsidR="00D57DB1" w:rsidRPr="008E060A" w:rsidRDefault="00D57DB1" w:rsidP="003B1186">
      <w:pPr>
        <w:pStyle w:val="NormalWeb"/>
        <w:spacing w:before="0" w:beforeAutospacing="0" w:after="0" w:afterAutospacing="0"/>
        <w:rPr>
          <w:rFonts w:ascii="Arial" w:hAnsi="Arial" w:cs="Arial"/>
          <w:sz w:val="22"/>
          <w:szCs w:val="22"/>
        </w:rPr>
      </w:pPr>
    </w:p>
    <w:p w14:paraId="47EDFF53" w14:textId="77777777" w:rsidR="008E060A" w:rsidRPr="008E060A" w:rsidRDefault="00E13546" w:rsidP="003B1186">
      <w:pPr>
        <w:pStyle w:val="NormalWeb"/>
        <w:spacing w:before="0" w:beforeAutospacing="0" w:after="0" w:afterAutospacing="0"/>
        <w:rPr>
          <w:rFonts w:ascii="Arial" w:hAnsi="Arial" w:cs="Arial"/>
          <w:color w:val="FF0000"/>
          <w:sz w:val="22"/>
          <w:szCs w:val="22"/>
          <w:lang w:eastAsia="en-GB"/>
        </w:rPr>
      </w:pPr>
      <w:r w:rsidRPr="008E060A">
        <w:rPr>
          <w:rFonts w:ascii="Arial" w:hAnsi="Arial" w:cs="Arial"/>
          <w:color w:val="FF0000"/>
          <w:sz w:val="22"/>
          <w:szCs w:val="22"/>
          <w:lang w:eastAsia="en-GB"/>
        </w:rPr>
        <w:t xml:space="preserve">The description of the site on the application documents is misleading. It suggests that there are no residences in close proximity </w:t>
      </w:r>
      <w:r w:rsidR="008E060A" w:rsidRPr="008E060A">
        <w:rPr>
          <w:rFonts w:ascii="Arial" w:hAnsi="Arial" w:cs="Arial"/>
          <w:color w:val="FF0000"/>
          <w:sz w:val="22"/>
          <w:szCs w:val="22"/>
          <w:lang w:eastAsia="en-GB"/>
        </w:rPr>
        <w:t xml:space="preserve">…… </w:t>
      </w:r>
    </w:p>
    <w:p w14:paraId="019CFB6C" w14:textId="77777777" w:rsidR="008E060A" w:rsidRPr="008E060A" w:rsidRDefault="00E13546" w:rsidP="003B1186">
      <w:pPr>
        <w:pStyle w:val="NormalWeb"/>
        <w:spacing w:before="0" w:beforeAutospacing="0" w:after="0" w:afterAutospacing="0"/>
        <w:rPr>
          <w:rFonts w:ascii="Arial" w:hAnsi="Arial" w:cs="Arial"/>
          <w:color w:val="FF0000"/>
          <w:sz w:val="22"/>
          <w:szCs w:val="22"/>
          <w:lang w:eastAsia="en-GB"/>
        </w:rPr>
      </w:pPr>
      <w:r w:rsidRPr="008E060A">
        <w:rPr>
          <w:rFonts w:ascii="Arial" w:hAnsi="Arial" w:cs="Arial"/>
          <w:color w:val="FF0000"/>
          <w:sz w:val="22"/>
          <w:szCs w:val="22"/>
          <w:lang w:eastAsia="en-GB"/>
        </w:rPr>
        <w:t xml:space="preserve">On the map the school looks as if it is much further away </w:t>
      </w:r>
      <w:r w:rsidR="008E060A" w:rsidRPr="008E060A">
        <w:rPr>
          <w:rFonts w:ascii="Arial" w:hAnsi="Arial" w:cs="Arial"/>
          <w:color w:val="FF0000"/>
          <w:sz w:val="22"/>
          <w:szCs w:val="22"/>
          <w:lang w:eastAsia="en-GB"/>
        </w:rPr>
        <w:t>……</w:t>
      </w:r>
    </w:p>
    <w:p w14:paraId="27179329" w14:textId="1AFD9A1C" w:rsidR="00E13546" w:rsidRPr="008E060A" w:rsidRDefault="00E016CC" w:rsidP="003B1186">
      <w:pPr>
        <w:pStyle w:val="NormalWeb"/>
        <w:spacing w:before="0" w:beforeAutospacing="0" w:after="0" w:afterAutospacing="0"/>
        <w:rPr>
          <w:rFonts w:ascii="Arial" w:hAnsi="Arial" w:cs="Arial"/>
          <w:color w:val="FF0000"/>
          <w:sz w:val="22"/>
          <w:szCs w:val="22"/>
          <w:lang w:eastAsia="en-GB"/>
        </w:rPr>
      </w:pPr>
      <w:r w:rsidRPr="008E060A">
        <w:rPr>
          <w:rFonts w:ascii="Arial" w:hAnsi="Arial" w:cs="Arial"/>
          <w:color w:val="FF0000"/>
          <w:sz w:val="22"/>
          <w:szCs w:val="22"/>
          <w:lang w:eastAsia="en-GB"/>
        </w:rPr>
        <w:t>Moreover,</w:t>
      </w:r>
      <w:r w:rsidR="00D66637" w:rsidRPr="008E060A">
        <w:rPr>
          <w:rFonts w:ascii="Arial" w:hAnsi="Arial" w:cs="Arial"/>
          <w:color w:val="FF0000"/>
          <w:sz w:val="22"/>
          <w:szCs w:val="22"/>
          <w:lang w:eastAsia="en-GB"/>
        </w:rPr>
        <w:t xml:space="preserve"> no mention is made of the trees immediately </w:t>
      </w:r>
      <w:r w:rsidR="008E060A" w:rsidRPr="008E060A">
        <w:rPr>
          <w:rFonts w:ascii="Arial" w:hAnsi="Arial" w:cs="Arial"/>
          <w:color w:val="FF0000"/>
          <w:sz w:val="22"/>
          <w:szCs w:val="22"/>
          <w:lang w:eastAsia="en-GB"/>
        </w:rPr>
        <w:t>around/</w:t>
      </w:r>
      <w:r w:rsidR="00D66637" w:rsidRPr="008E060A">
        <w:rPr>
          <w:rFonts w:ascii="Arial" w:hAnsi="Arial" w:cs="Arial"/>
          <w:color w:val="FF0000"/>
          <w:sz w:val="22"/>
          <w:szCs w:val="22"/>
          <w:lang w:eastAsia="en-GB"/>
        </w:rPr>
        <w:t xml:space="preserve">above </w:t>
      </w:r>
      <w:r w:rsidR="008E060A" w:rsidRPr="008E060A">
        <w:rPr>
          <w:rFonts w:ascii="Arial" w:hAnsi="Arial" w:cs="Arial"/>
          <w:color w:val="FF0000"/>
          <w:sz w:val="22"/>
          <w:szCs w:val="22"/>
          <w:lang w:eastAsia="en-GB"/>
        </w:rPr>
        <w:t xml:space="preserve">the proposed site </w:t>
      </w:r>
      <w:proofErr w:type="gramStart"/>
      <w:r w:rsidR="008E060A" w:rsidRPr="008E060A">
        <w:rPr>
          <w:rFonts w:ascii="Arial" w:hAnsi="Arial" w:cs="Arial"/>
          <w:color w:val="FF0000"/>
          <w:sz w:val="22"/>
          <w:szCs w:val="22"/>
          <w:lang w:eastAsia="en-GB"/>
        </w:rPr>
        <w:t>…..</w:t>
      </w:r>
      <w:proofErr w:type="gramEnd"/>
    </w:p>
    <w:p w14:paraId="263BD88E" w14:textId="77777777" w:rsidR="00E13546" w:rsidRPr="008E060A" w:rsidRDefault="00E13546" w:rsidP="003B1186">
      <w:pPr>
        <w:pStyle w:val="NormalWeb"/>
        <w:spacing w:before="0" w:beforeAutospacing="0" w:after="0" w:afterAutospacing="0"/>
        <w:rPr>
          <w:rFonts w:ascii="Arial" w:hAnsi="Arial" w:cs="Arial"/>
          <w:sz w:val="20"/>
          <w:szCs w:val="20"/>
        </w:rPr>
      </w:pPr>
    </w:p>
    <w:p w14:paraId="4C83184B" w14:textId="371232FF" w:rsidR="00965B09" w:rsidRPr="008E060A" w:rsidRDefault="00141CAD" w:rsidP="005076D2">
      <w:pPr>
        <w:pStyle w:val="NormalWeb"/>
        <w:spacing w:before="0" w:beforeAutospacing="0" w:after="0" w:afterAutospacing="0"/>
        <w:rPr>
          <w:rFonts w:ascii="Arial" w:hAnsi="Arial" w:cs="Arial"/>
          <w:sz w:val="22"/>
          <w:szCs w:val="22"/>
        </w:rPr>
      </w:pPr>
      <w:r w:rsidRPr="008E060A">
        <w:rPr>
          <w:rFonts w:ascii="Arial" w:hAnsi="Arial" w:cs="Arial"/>
          <w:sz w:val="22"/>
          <w:szCs w:val="22"/>
        </w:rPr>
        <w:t xml:space="preserve">We have no information as to the area of the </w:t>
      </w:r>
      <w:r w:rsidRPr="008E060A">
        <w:rPr>
          <w:rFonts w:ascii="Arial" w:hAnsi="Arial" w:cs="Arial"/>
          <w:b/>
          <w:bCs/>
          <w:sz w:val="22"/>
          <w:szCs w:val="22"/>
        </w:rPr>
        <w:t>exclusion zone</w:t>
      </w:r>
      <w:r w:rsidRPr="008E060A">
        <w:rPr>
          <w:rFonts w:ascii="Arial" w:hAnsi="Arial" w:cs="Arial"/>
          <w:sz w:val="22"/>
          <w:szCs w:val="22"/>
        </w:rPr>
        <w:t xml:space="preserve"> within which residences and other inhabited buildings are not permitted. However, it appears that this mast is to be situated </w:t>
      </w:r>
      <w:r w:rsidR="009101DF" w:rsidRPr="008E060A">
        <w:rPr>
          <w:rFonts w:ascii="Arial" w:hAnsi="Arial" w:cs="Arial"/>
          <w:sz w:val="22"/>
          <w:szCs w:val="22"/>
        </w:rPr>
        <w:t>only a few metres from</w:t>
      </w:r>
      <w:r w:rsidR="00475867" w:rsidRPr="008E060A">
        <w:rPr>
          <w:rFonts w:ascii="Arial" w:hAnsi="Arial" w:cs="Arial"/>
          <w:sz w:val="22"/>
          <w:szCs w:val="22"/>
        </w:rPr>
        <w:t xml:space="preserve"> </w:t>
      </w:r>
      <w:r w:rsidR="00475867" w:rsidRPr="008E060A">
        <w:rPr>
          <w:rFonts w:ascii="Arial" w:hAnsi="Arial" w:cs="Arial"/>
          <w:color w:val="FF0000"/>
          <w:sz w:val="22"/>
          <w:szCs w:val="22"/>
        </w:rPr>
        <w:t>houses</w:t>
      </w:r>
      <w:r w:rsidR="009101DF" w:rsidRPr="008E060A">
        <w:rPr>
          <w:rFonts w:ascii="Arial" w:hAnsi="Arial" w:cs="Arial"/>
          <w:color w:val="FF0000"/>
          <w:sz w:val="22"/>
          <w:szCs w:val="22"/>
        </w:rPr>
        <w:t>, some inhabited by frail elderly persons and others by young children</w:t>
      </w:r>
      <w:r w:rsidR="00475867" w:rsidRPr="008E060A">
        <w:rPr>
          <w:rFonts w:ascii="Arial" w:hAnsi="Arial" w:cs="Arial"/>
          <w:sz w:val="22"/>
          <w:szCs w:val="22"/>
        </w:rPr>
        <w:t xml:space="preserve">. In the near vicinity of the proposed mast there is a </w:t>
      </w:r>
      <w:r w:rsidR="00475867" w:rsidRPr="008E060A">
        <w:rPr>
          <w:rFonts w:ascii="Arial" w:hAnsi="Arial" w:cs="Arial"/>
          <w:color w:val="FF0000"/>
          <w:sz w:val="22"/>
          <w:szCs w:val="22"/>
        </w:rPr>
        <w:t xml:space="preserve">care home </w:t>
      </w:r>
      <w:r w:rsidR="008E060A" w:rsidRPr="008E060A">
        <w:rPr>
          <w:rFonts w:ascii="Arial" w:hAnsi="Arial" w:cs="Arial"/>
          <w:color w:val="FF0000"/>
          <w:sz w:val="22"/>
          <w:szCs w:val="22"/>
        </w:rPr>
        <w:t xml:space="preserve">and Primary </w:t>
      </w:r>
      <w:r w:rsidR="00475867" w:rsidRPr="008E060A">
        <w:rPr>
          <w:rFonts w:ascii="Arial" w:hAnsi="Arial" w:cs="Arial"/>
          <w:color w:val="FF0000"/>
          <w:sz w:val="22"/>
          <w:szCs w:val="22"/>
        </w:rPr>
        <w:t>School</w:t>
      </w:r>
      <w:r w:rsidR="008E060A" w:rsidRPr="008E060A">
        <w:rPr>
          <w:rFonts w:ascii="Arial" w:hAnsi="Arial" w:cs="Arial"/>
          <w:color w:val="FF0000"/>
          <w:sz w:val="22"/>
          <w:szCs w:val="22"/>
        </w:rPr>
        <w:t xml:space="preserve"> ….</w:t>
      </w:r>
    </w:p>
    <w:p w14:paraId="391E297B" w14:textId="77777777" w:rsidR="00384865" w:rsidRPr="008E060A" w:rsidRDefault="00384865" w:rsidP="00CD22E2">
      <w:pPr>
        <w:ind w:right="20"/>
        <w:rPr>
          <w:rFonts w:ascii="Arial" w:eastAsia="Times New Roman" w:hAnsi="Arial" w:cs="Arial"/>
        </w:rPr>
      </w:pPr>
    </w:p>
    <w:p w14:paraId="635B428F" w14:textId="786464CB" w:rsidR="00CD22E2" w:rsidRPr="008E060A" w:rsidRDefault="00325FEC" w:rsidP="00CD22E2">
      <w:pPr>
        <w:ind w:right="20"/>
        <w:rPr>
          <w:rFonts w:ascii="Arial" w:eastAsia="Times New Roman" w:hAnsi="Arial" w:cs="Arial"/>
        </w:rPr>
      </w:pPr>
      <w:r w:rsidRPr="008E060A">
        <w:rPr>
          <w:rFonts w:ascii="Arial" w:eastAsia="Times New Roman" w:hAnsi="Arial" w:cs="Arial"/>
        </w:rPr>
        <w:t>Moreover, t</w:t>
      </w:r>
      <w:r w:rsidR="00CD22E2" w:rsidRPr="008E060A">
        <w:rPr>
          <w:rFonts w:ascii="Arial" w:eastAsia="Times New Roman" w:hAnsi="Arial" w:cs="Arial"/>
        </w:rPr>
        <w:t xml:space="preserve">he placement of the proposed 5G telecommunications tower </w:t>
      </w:r>
      <w:r w:rsidR="00CD22E2" w:rsidRPr="008E060A">
        <w:rPr>
          <w:rFonts w:ascii="Arial" w:eastAsia="Times New Roman" w:hAnsi="Arial" w:cs="Arial"/>
          <w:color w:val="FF0000"/>
        </w:rPr>
        <w:t>near houses, a care home and schools</w:t>
      </w:r>
      <w:r w:rsidR="00CD22E2" w:rsidRPr="008E060A">
        <w:rPr>
          <w:rFonts w:ascii="Arial" w:eastAsia="Times New Roman" w:hAnsi="Arial" w:cs="Arial"/>
          <w:color w:val="000000" w:themeColor="text1"/>
        </w:rPr>
        <w:t xml:space="preserve"> will effectively debar all those with electrical sensitivity from working, </w:t>
      </w:r>
      <w:r w:rsidR="00CD22E2" w:rsidRPr="008E060A">
        <w:rPr>
          <w:rFonts w:ascii="Arial" w:eastAsia="Times New Roman" w:hAnsi="Arial" w:cs="Arial"/>
        </w:rPr>
        <w:t>living and walking in the vicinity, including on the nearby Greenway.</w:t>
      </w:r>
      <w:r w:rsidR="00DC741F" w:rsidRPr="008E060A">
        <w:rPr>
          <w:rFonts w:ascii="Arial" w:eastAsia="Times New Roman" w:hAnsi="Arial" w:cs="Arial"/>
        </w:rPr>
        <w:t xml:space="preserve"> </w:t>
      </w:r>
      <w:r w:rsidR="00CD22E2" w:rsidRPr="008E060A">
        <w:rPr>
          <w:rFonts w:ascii="Arial" w:eastAsia="Times New Roman" w:hAnsi="Arial" w:cs="Arial"/>
        </w:rPr>
        <w:t>“Wellbeing for all sections of the community” will, therefore, clearly be contravened</w:t>
      </w:r>
      <w:r w:rsidR="00C42D45" w:rsidRPr="008E060A">
        <w:rPr>
          <w:rFonts w:ascii="Arial" w:eastAsia="Times New Roman" w:hAnsi="Arial" w:cs="Arial"/>
        </w:rPr>
        <w:t xml:space="preserve"> (</w:t>
      </w:r>
      <w:r w:rsidR="00C42D45" w:rsidRPr="008E060A">
        <w:rPr>
          <w:rFonts w:ascii="Arial" w:eastAsia="Times New Roman" w:hAnsi="Arial" w:cs="Arial"/>
          <w:iCs/>
        </w:rPr>
        <w:t>NPPF 2019 Section 8, para 92</w:t>
      </w:r>
      <w:r w:rsidR="00C42D45" w:rsidRPr="008E060A">
        <w:rPr>
          <w:rFonts w:ascii="Arial" w:eastAsia="Times New Roman" w:hAnsi="Arial" w:cs="Arial"/>
        </w:rPr>
        <w:t>)</w:t>
      </w:r>
      <w:r w:rsidR="00CD22E2" w:rsidRPr="008E060A">
        <w:rPr>
          <w:rFonts w:ascii="Arial" w:eastAsia="Times New Roman" w:hAnsi="Arial" w:cs="Arial"/>
        </w:rPr>
        <w:t>.</w:t>
      </w:r>
    </w:p>
    <w:p w14:paraId="4A69CA28" w14:textId="577D4F46" w:rsidR="00384865" w:rsidRPr="008E060A" w:rsidRDefault="00384865" w:rsidP="00CD22E2">
      <w:pPr>
        <w:ind w:right="20"/>
        <w:rPr>
          <w:rFonts w:ascii="Arial" w:eastAsia="Times New Roman" w:hAnsi="Arial" w:cs="Arial"/>
        </w:rPr>
      </w:pPr>
    </w:p>
    <w:p w14:paraId="7D571C19" w14:textId="3B038247" w:rsidR="00384865" w:rsidRPr="008E060A" w:rsidRDefault="008E060A" w:rsidP="00CD22E2">
      <w:pPr>
        <w:ind w:right="20"/>
        <w:rPr>
          <w:rFonts w:ascii="Arial" w:eastAsia="Times New Roman" w:hAnsi="Arial" w:cs="Arial"/>
        </w:rPr>
      </w:pPr>
      <w:r w:rsidRPr="008E060A">
        <w:rPr>
          <w:rFonts w:ascii="Arial" w:eastAsia="Times New Roman" w:hAnsi="Arial" w:cs="Arial"/>
        </w:rPr>
        <w:t>E</w:t>
      </w:r>
      <w:r w:rsidR="00384865" w:rsidRPr="008E060A">
        <w:rPr>
          <w:rFonts w:ascii="Arial" w:eastAsia="Times New Roman" w:hAnsi="Arial" w:cs="Arial"/>
        </w:rPr>
        <w:t>xperience elsewhere shows that property prices are likely to fall by some 20% in the vicinity of the mast</w:t>
      </w:r>
      <w:r w:rsidR="00774AC5" w:rsidRPr="008E060A">
        <w:rPr>
          <w:rFonts w:ascii="Arial" w:eastAsia="Times New Roman" w:hAnsi="Arial" w:cs="Arial"/>
        </w:rPr>
        <w:t>, thus seriously disadvantaging those living near it.</w:t>
      </w:r>
    </w:p>
    <w:p w14:paraId="09CC5CAE" w14:textId="000C2CC6" w:rsidR="008E060A" w:rsidRPr="008E060A" w:rsidRDefault="008E060A" w:rsidP="00CD22E2">
      <w:pPr>
        <w:ind w:right="20"/>
        <w:rPr>
          <w:rFonts w:ascii="Arial" w:eastAsia="Times New Roman" w:hAnsi="Arial" w:cs="Arial"/>
        </w:rPr>
      </w:pPr>
    </w:p>
    <w:p w14:paraId="6E1E45D3" w14:textId="33982655" w:rsidR="008E060A" w:rsidRDefault="008E060A" w:rsidP="00CD22E2">
      <w:pPr>
        <w:ind w:right="20"/>
        <w:rPr>
          <w:rFonts w:ascii="Arial" w:eastAsia="Times New Roman" w:hAnsi="Arial" w:cs="Arial"/>
        </w:rPr>
      </w:pPr>
      <w:r w:rsidRPr="008E060A">
        <w:rPr>
          <w:rFonts w:ascii="Arial" w:eastAsia="Times New Roman" w:hAnsi="Arial" w:cs="Arial"/>
        </w:rPr>
        <w:t>Finally, siting is also crucial to assessing the impact of environmental RFR pollution, see point 4.0.</w:t>
      </w:r>
    </w:p>
    <w:p w14:paraId="6F03543B" w14:textId="6DC354F7" w:rsidR="00E463B8" w:rsidRDefault="00E463B8" w:rsidP="00CD22E2">
      <w:pPr>
        <w:ind w:right="20"/>
        <w:rPr>
          <w:rFonts w:ascii="Arial" w:eastAsia="Times New Roman" w:hAnsi="Arial" w:cs="Arial"/>
        </w:rPr>
      </w:pPr>
    </w:p>
    <w:p w14:paraId="799F798B" w14:textId="7606C666" w:rsidR="00E463B8" w:rsidRDefault="00E463B8" w:rsidP="00CD22E2">
      <w:pPr>
        <w:ind w:right="20"/>
        <w:rPr>
          <w:rFonts w:ascii="Arial" w:eastAsia="Times New Roman" w:hAnsi="Arial" w:cs="Arial"/>
        </w:rPr>
      </w:pPr>
      <w:r w:rsidRPr="00D06B21">
        <w:rPr>
          <w:rFonts w:ascii="Times New Roman" w:eastAsia="Times New Roman" w:hAnsi="Times New Roman" w:cs="Times New Roman"/>
          <w:b/>
          <w:bCs/>
          <w:color w:val="FF0000"/>
          <w:lang w:eastAsia="en-GB"/>
        </w:rPr>
        <w:t>Sample MAP – good to make from Google maps</w:t>
      </w:r>
    </w:p>
    <w:p w14:paraId="7E563162" w14:textId="42A94791" w:rsidR="00E463B8" w:rsidRDefault="00E463B8" w:rsidP="00CD22E2">
      <w:pPr>
        <w:ind w:right="20"/>
        <w:rPr>
          <w:rFonts w:ascii="Arial" w:eastAsia="Times New Roman" w:hAnsi="Arial" w:cs="Arial"/>
        </w:rPr>
      </w:pPr>
      <w:r w:rsidRPr="001D4A7D">
        <w:rPr>
          <w:rFonts w:ascii="Times New Roman" w:eastAsia="Times New Roman" w:hAnsi="Times New Roman" w:cs="Times New Roman"/>
          <w:noProof/>
          <w:color w:val="000000" w:themeColor="text1"/>
          <w:lang w:eastAsia="en-GB"/>
        </w:rPr>
        <w:lastRenderedPageBreak/>
        <w:drawing>
          <wp:inline distT="0" distB="0" distL="0" distR="0" wp14:anchorId="7113D357" wp14:editId="3B94485F">
            <wp:extent cx="5835650" cy="4572493"/>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ap&#10;&#10;Description automatically generated"/>
                    <pic:cNvPicPr/>
                  </pic:nvPicPr>
                  <pic:blipFill>
                    <a:blip r:embed="rId8"/>
                    <a:stretch>
                      <a:fillRect/>
                    </a:stretch>
                  </pic:blipFill>
                  <pic:spPr>
                    <a:xfrm>
                      <a:off x="0" y="0"/>
                      <a:ext cx="5835650" cy="4572493"/>
                    </a:xfrm>
                    <a:prstGeom prst="rect">
                      <a:avLst/>
                    </a:prstGeom>
                  </pic:spPr>
                </pic:pic>
              </a:graphicData>
            </a:graphic>
          </wp:inline>
        </w:drawing>
      </w:r>
    </w:p>
    <w:p w14:paraId="732B6475" w14:textId="77777777" w:rsidR="00E463B8" w:rsidRPr="008E060A" w:rsidRDefault="00E463B8" w:rsidP="00CD22E2">
      <w:pPr>
        <w:ind w:right="20"/>
        <w:rPr>
          <w:rFonts w:ascii="Arial" w:eastAsia="Times New Roman" w:hAnsi="Arial" w:cs="Arial"/>
        </w:rPr>
      </w:pPr>
    </w:p>
    <w:p w14:paraId="29BD43F1" w14:textId="10A9BC48" w:rsidR="00EE75D5" w:rsidRPr="008E060A" w:rsidRDefault="000C3233" w:rsidP="000C3233">
      <w:pPr>
        <w:pStyle w:val="Heading1"/>
        <w:rPr>
          <w:rFonts w:ascii="Arial" w:hAnsi="Arial" w:cs="Arial"/>
          <w:lang w:eastAsia="en-GB"/>
        </w:rPr>
      </w:pPr>
      <w:r w:rsidRPr="008E060A">
        <w:rPr>
          <w:rFonts w:ascii="Arial" w:hAnsi="Arial" w:cs="Arial"/>
          <w:lang w:eastAsia="en-GB"/>
        </w:rPr>
        <w:t>2. Requirement that the applicant provide appropriate information</w:t>
      </w:r>
    </w:p>
    <w:p w14:paraId="5AA8CB81" w14:textId="77777777" w:rsidR="008E060A" w:rsidRPr="008E060A" w:rsidRDefault="008E060A" w:rsidP="008E060A">
      <w:pPr>
        <w:rPr>
          <w:rFonts w:ascii="Arial" w:hAnsi="Arial" w:cs="Arial"/>
          <w:lang w:eastAsia="en-GB"/>
        </w:rPr>
      </w:pPr>
    </w:p>
    <w:p w14:paraId="41752CF8" w14:textId="30D63666" w:rsidR="00002A5C" w:rsidRPr="008E060A" w:rsidRDefault="00423667" w:rsidP="003B1186">
      <w:pPr>
        <w:pStyle w:val="NormalWeb"/>
        <w:spacing w:before="0" w:beforeAutospacing="0" w:after="0" w:afterAutospacing="0"/>
        <w:rPr>
          <w:rFonts w:ascii="Arial" w:hAnsi="Arial" w:cs="Arial"/>
          <w:color w:val="000000" w:themeColor="text1"/>
          <w:sz w:val="22"/>
          <w:szCs w:val="22"/>
        </w:rPr>
      </w:pPr>
      <w:r w:rsidRPr="008E060A">
        <w:rPr>
          <w:rFonts w:ascii="Arial" w:hAnsi="Arial" w:cs="Arial"/>
          <w:color w:val="000000" w:themeColor="text1"/>
          <w:sz w:val="22"/>
          <w:szCs w:val="22"/>
          <w:lang w:eastAsia="en-GB"/>
        </w:rPr>
        <w:t xml:space="preserve">Crucial </w:t>
      </w:r>
      <w:r w:rsidR="0065073D" w:rsidRPr="008E060A">
        <w:rPr>
          <w:rFonts w:ascii="Arial" w:hAnsi="Arial" w:cs="Arial"/>
          <w:color w:val="000000" w:themeColor="text1"/>
          <w:sz w:val="22"/>
          <w:szCs w:val="22"/>
          <w:lang w:eastAsia="en-GB"/>
        </w:rPr>
        <w:t xml:space="preserve">areas of concern relate specifically </w:t>
      </w:r>
      <w:r w:rsidRPr="008E060A">
        <w:rPr>
          <w:rFonts w:ascii="Arial" w:hAnsi="Arial" w:cs="Arial"/>
          <w:color w:val="000000" w:themeColor="text1"/>
          <w:sz w:val="22"/>
          <w:szCs w:val="22"/>
          <w:lang w:eastAsia="en-GB"/>
        </w:rPr>
        <w:t>to</w:t>
      </w:r>
      <w:r w:rsidR="0065073D" w:rsidRPr="008E060A">
        <w:rPr>
          <w:rFonts w:ascii="Arial" w:hAnsi="Arial" w:cs="Arial"/>
          <w:color w:val="000000" w:themeColor="text1"/>
          <w:sz w:val="22"/>
          <w:szCs w:val="22"/>
          <w:lang w:eastAsia="en-GB"/>
        </w:rPr>
        <w:t xml:space="preserve"> </w:t>
      </w:r>
      <w:r w:rsidRPr="008E060A">
        <w:rPr>
          <w:rFonts w:ascii="Arial" w:hAnsi="Arial" w:cs="Arial"/>
          <w:color w:val="000000" w:themeColor="text1"/>
          <w:sz w:val="22"/>
          <w:szCs w:val="22"/>
          <w:lang w:eastAsia="en-GB"/>
        </w:rPr>
        <w:t xml:space="preserve">the lack of information provided by the applicant, </w:t>
      </w:r>
      <w:r w:rsidR="008E060A" w:rsidRPr="008E060A">
        <w:rPr>
          <w:rFonts w:ascii="Arial" w:hAnsi="Arial" w:cs="Arial"/>
          <w:b/>
          <w:bCs/>
          <w:color w:val="FF0000"/>
          <w:sz w:val="22"/>
          <w:szCs w:val="22"/>
        </w:rPr>
        <w:t>Organisation</w:t>
      </w:r>
      <w:r w:rsidR="008E060A" w:rsidRPr="008E060A">
        <w:rPr>
          <w:rFonts w:ascii="Arial" w:hAnsi="Arial" w:cs="Arial"/>
          <w:color w:val="FF0000"/>
          <w:sz w:val="22"/>
          <w:szCs w:val="22"/>
        </w:rPr>
        <w:t xml:space="preserve"> </w:t>
      </w:r>
      <w:r w:rsidR="008E060A" w:rsidRPr="008E060A">
        <w:rPr>
          <w:rFonts w:ascii="Arial" w:hAnsi="Arial" w:cs="Arial"/>
          <w:color w:val="FF0000"/>
          <w:sz w:val="22"/>
          <w:szCs w:val="22"/>
          <w:lang w:eastAsia="en-GB"/>
        </w:rPr>
        <w:t xml:space="preserve">on behalf of </w:t>
      </w:r>
      <w:r w:rsidR="008E060A" w:rsidRPr="008E060A">
        <w:rPr>
          <w:rFonts w:ascii="Arial" w:hAnsi="Arial" w:cs="Arial"/>
          <w:b/>
          <w:bCs/>
          <w:color w:val="FF0000"/>
          <w:sz w:val="22"/>
          <w:szCs w:val="22"/>
        </w:rPr>
        <w:t>Telco</w:t>
      </w:r>
      <w:r w:rsidR="008E060A" w:rsidRPr="008E060A">
        <w:rPr>
          <w:rFonts w:ascii="Arial" w:hAnsi="Arial" w:cs="Arial"/>
          <w:color w:val="FF0000"/>
          <w:sz w:val="22"/>
          <w:szCs w:val="22"/>
        </w:rPr>
        <w:t>.</w:t>
      </w:r>
    </w:p>
    <w:p w14:paraId="3353585B" w14:textId="77777777" w:rsidR="003B1186" w:rsidRPr="008E060A" w:rsidRDefault="003B1186" w:rsidP="003B1186">
      <w:pPr>
        <w:rPr>
          <w:rFonts w:ascii="Arial" w:eastAsia="Times New Roman" w:hAnsi="Arial" w:cs="Arial"/>
          <w:color w:val="000000"/>
          <w:lang w:eastAsia="en-GB"/>
        </w:rPr>
      </w:pPr>
    </w:p>
    <w:p w14:paraId="3CF784B6" w14:textId="0A4873D1" w:rsidR="00D22796" w:rsidRPr="008E060A" w:rsidRDefault="00FF030D" w:rsidP="00F63BA0">
      <w:pPr>
        <w:pStyle w:val="Heading2"/>
        <w:rPr>
          <w:rFonts w:ascii="Arial" w:hAnsi="Arial" w:cs="Arial"/>
          <w:lang w:eastAsia="en-GB"/>
        </w:rPr>
      </w:pPr>
      <w:r w:rsidRPr="008E060A">
        <w:rPr>
          <w:rFonts w:ascii="Arial" w:hAnsi="Arial" w:cs="Arial"/>
          <w:lang w:eastAsia="en-GB"/>
        </w:rPr>
        <w:t xml:space="preserve">2.1 </w:t>
      </w:r>
      <w:r w:rsidR="00D22796" w:rsidRPr="008E060A">
        <w:rPr>
          <w:rFonts w:ascii="Arial" w:hAnsi="Arial" w:cs="Arial"/>
          <w:lang w:eastAsia="en-GB"/>
        </w:rPr>
        <w:t>With reference to the Planning Application Form:</w:t>
      </w:r>
    </w:p>
    <w:p w14:paraId="029FA166" w14:textId="6FE615A3" w:rsidR="00D22796" w:rsidRPr="008E060A" w:rsidRDefault="00D22796" w:rsidP="003B1186">
      <w:pPr>
        <w:rPr>
          <w:rFonts w:ascii="Arial" w:eastAsia="Times New Roman" w:hAnsi="Arial" w:cs="Arial"/>
          <w:i/>
          <w:iCs/>
          <w:color w:val="000000" w:themeColor="text1"/>
          <w:lang w:eastAsia="en-GB"/>
        </w:rPr>
      </w:pPr>
    </w:p>
    <w:p w14:paraId="6574318C" w14:textId="7537FB3E" w:rsidR="008E060A" w:rsidRPr="00C529D9" w:rsidRDefault="008E060A" w:rsidP="00F5104C">
      <w:pPr>
        <w:rPr>
          <w:rFonts w:ascii="Arial" w:eastAsia="Times New Roman" w:hAnsi="Arial" w:cs="Arial"/>
          <w:i/>
          <w:iCs/>
          <w:color w:val="FF0000"/>
          <w:lang w:eastAsia="en-GB"/>
        </w:rPr>
      </w:pPr>
      <w:r w:rsidRPr="00C529D9">
        <w:rPr>
          <w:rFonts w:ascii="Arial" w:eastAsia="Times New Roman" w:hAnsi="Arial" w:cs="Arial"/>
          <w:i/>
          <w:iCs/>
          <w:color w:val="FF0000"/>
          <w:lang w:eastAsia="en-GB"/>
        </w:rPr>
        <w:t>Check to see if any Pre-Consultation Enquiry was carried out and submitted with the application.</w:t>
      </w:r>
    </w:p>
    <w:p w14:paraId="6DD06749" w14:textId="77777777" w:rsidR="00C529D9" w:rsidRPr="00C529D9" w:rsidRDefault="00C529D9" w:rsidP="00F5104C">
      <w:pPr>
        <w:rPr>
          <w:rFonts w:ascii="Arial" w:eastAsia="Times New Roman" w:hAnsi="Arial" w:cs="Arial"/>
          <w:i/>
          <w:iCs/>
          <w:color w:val="FF0000"/>
          <w:lang w:eastAsia="en-GB"/>
        </w:rPr>
      </w:pPr>
      <w:r w:rsidRPr="00C529D9">
        <w:rPr>
          <w:rFonts w:ascii="Arial" w:eastAsia="Times New Roman" w:hAnsi="Arial" w:cs="Arial"/>
          <w:i/>
          <w:iCs/>
          <w:color w:val="FF0000"/>
          <w:lang w:eastAsia="en-GB"/>
        </w:rPr>
        <w:t>Was the</w:t>
      </w:r>
      <w:r w:rsidR="007C7CC9" w:rsidRPr="00C529D9">
        <w:rPr>
          <w:rFonts w:ascii="Arial" w:eastAsia="Times New Roman" w:hAnsi="Arial" w:cs="Arial"/>
          <w:i/>
          <w:iCs/>
          <w:color w:val="FF0000"/>
          <w:lang w:eastAsia="en-GB"/>
        </w:rPr>
        <w:t xml:space="preserve"> community informed about the planning application </w:t>
      </w:r>
      <w:r w:rsidR="00607829" w:rsidRPr="00C529D9">
        <w:rPr>
          <w:rFonts w:ascii="Arial" w:eastAsia="Times New Roman" w:hAnsi="Arial" w:cs="Arial"/>
          <w:i/>
          <w:iCs/>
          <w:color w:val="FF0000"/>
          <w:lang w:eastAsia="en-GB"/>
        </w:rPr>
        <w:t xml:space="preserve">by </w:t>
      </w:r>
      <w:proofErr w:type="gramStart"/>
      <w:r w:rsidR="00607829" w:rsidRPr="00C529D9">
        <w:rPr>
          <w:rFonts w:ascii="Arial" w:eastAsia="Times New Roman" w:hAnsi="Arial" w:cs="Arial"/>
          <w:i/>
          <w:iCs/>
          <w:color w:val="FF0000"/>
          <w:lang w:eastAsia="en-GB"/>
        </w:rPr>
        <w:t>letter</w:t>
      </w:r>
      <w:r w:rsidRPr="00C529D9">
        <w:rPr>
          <w:rFonts w:ascii="Arial" w:eastAsia="Times New Roman" w:hAnsi="Arial" w:cs="Arial"/>
          <w:i/>
          <w:iCs/>
          <w:color w:val="FF0000"/>
          <w:lang w:eastAsia="en-GB"/>
        </w:rPr>
        <w:t xml:space="preserve"> ?</w:t>
      </w:r>
      <w:proofErr w:type="gramEnd"/>
      <w:r w:rsidRPr="00C529D9">
        <w:rPr>
          <w:rFonts w:ascii="Arial" w:eastAsia="Times New Roman" w:hAnsi="Arial" w:cs="Arial"/>
          <w:i/>
          <w:iCs/>
          <w:color w:val="FF0000"/>
          <w:lang w:eastAsia="en-GB"/>
        </w:rPr>
        <w:t xml:space="preserve">  </w:t>
      </w:r>
      <w:r w:rsidR="00607829" w:rsidRPr="00C529D9">
        <w:rPr>
          <w:rFonts w:ascii="Arial" w:eastAsia="Times New Roman" w:hAnsi="Arial" w:cs="Arial"/>
          <w:i/>
          <w:iCs/>
          <w:color w:val="FF0000"/>
          <w:lang w:eastAsia="en-GB"/>
        </w:rPr>
        <w:t xml:space="preserve"> </w:t>
      </w:r>
    </w:p>
    <w:p w14:paraId="2374F138" w14:textId="77777777" w:rsidR="00C529D9" w:rsidRPr="00C529D9" w:rsidRDefault="00C529D9" w:rsidP="00F5104C">
      <w:pPr>
        <w:rPr>
          <w:rFonts w:ascii="Arial" w:eastAsia="Times New Roman" w:hAnsi="Arial" w:cs="Arial"/>
          <w:i/>
          <w:iCs/>
          <w:color w:val="FF0000"/>
          <w:lang w:eastAsia="en-GB"/>
        </w:rPr>
      </w:pPr>
      <w:r w:rsidRPr="00C529D9">
        <w:rPr>
          <w:rFonts w:ascii="Arial" w:eastAsia="Times New Roman" w:hAnsi="Arial" w:cs="Arial"/>
          <w:i/>
          <w:iCs/>
          <w:color w:val="FF0000"/>
          <w:lang w:eastAsia="en-GB"/>
        </w:rPr>
        <w:t>Any</w:t>
      </w:r>
      <w:r w:rsidR="007C7CC9" w:rsidRPr="00C529D9">
        <w:rPr>
          <w:rFonts w:ascii="Arial" w:eastAsia="Times New Roman" w:hAnsi="Arial" w:cs="Arial"/>
          <w:i/>
          <w:iCs/>
          <w:color w:val="FF0000"/>
          <w:lang w:eastAsia="en-GB"/>
        </w:rPr>
        <w:t xml:space="preserve"> comments from nearby </w:t>
      </w:r>
      <w:proofErr w:type="gramStart"/>
      <w:r w:rsidR="007C7CC9" w:rsidRPr="00C529D9">
        <w:rPr>
          <w:rFonts w:ascii="Arial" w:eastAsia="Times New Roman" w:hAnsi="Arial" w:cs="Arial"/>
          <w:i/>
          <w:iCs/>
          <w:color w:val="FF0000"/>
          <w:lang w:eastAsia="en-GB"/>
        </w:rPr>
        <w:t xml:space="preserve">schools </w:t>
      </w:r>
      <w:r w:rsidRPr="00C529D9">
        <w:rPr>
          <w:rFonts w:ascii="Arial" w:eastAsia="Times New Roman" w:hAnsi="Arial" w:cs="Arial"/>
          <w:i/>
          <w:iCs/>
          <w:color w:val="FF0000"/>
          <w:lang w:eastAsia="en-GB"/>
        </w:rPr>
        <w:t>?</w:t>
      </w:r>
      <w:proofErr w:type="gramEnd"/>
    </w:p>
    <w:p w14:paraId="3F8A4F85" w14:textId="77777777" w:rsidR="00614EC6" w:rsidRPr="008E060A" w:rsidRDefault="00614EC6" w:rsidP="00F5104C">
      <w:pPr>
        <w:rPr>
          <w:rFonts w:ascii="Arial" w:eastAsia="Times New Roman" w:hAnsi="Arial" w:cs="Arial"/>
          <w:color w:val="000000" w:themeColor="text1"/>
          <w:lang w:eastAsia="en-GB"/>
        </w:rPr>
      </w:pPr>
    </w:p>
    <w:p w14:paraId="68B4D8ED" w14:textId="3635D88E" w:rsidR="00614EC6" w:rsidRPr="008E060A" w:rsidRDefault="00614EC6" w:rsidP="00614EC6">
      <w:pPr>
        <w:rPr>
          <w:rFonts w:ascii="Arial" w:eastAsia="Times New Roman" w:hAnsi="Arial" w:cs="Arial"/>
          <w:b/>
          <w:bCs/>
          <w:color w:val="000000"/>
          <w:lang w:eastAsia="en-GB"/>
        </w:rPr>
      </w:pPr>
      <w:r w:rsidRPr="008E060A">
        <w:rPr>
          <w:rFonts w:ascii="Arial" w:eastAsia="Times New Roman" w:hAnsi="Arial" w:cs="Arial"/>
          <w:b/>
          <w:bCs/>
          <w:color w:val="000000"/>
          <w:lang w:eastAsia="en-GB"/>
        </w:rPr>
        <w:t xml:space="preserve">Evidence under General Permitted Development Order Development </w:t>
      </w:r>
      <w:r w:rsidRPr="008E060A">
        <w:rPr>
          <w:rFonts w:ascii="Arial" w:eastAsia="Times New Roman" w:hAnsi="Arial" w:cs="Arial"/>
          <w:color w:val="000000"/>
          <w:lang w:eastAsia="en-GB"/>
        </w:rPr>
        <w:t>(NPPF 2019 para 115)</w:t>
      </w:r>
      <w:r w:rsidR="000D3F88" w:rsidRPr="008E060A">
        <w:rPr>
          <w:rFonts w:ascii="Arial" w:eastAsia="Times New Roman" w:hAnsi="Arial" w:cs="Arial"/>
          <w:color w:val="000000"/>
          <w:lang w:eastAsia="en-GB"/>
        </w:rPr>
        <w:t>:</w:t>
      </w:r>
    </w:p>
    <w:p w14:paraId="7CF2E239" w14:textId="56683EB0" w:rsidR="00614EC6" w:rsidRPr="008E060A" w:rsidRDefault="002356E8" w:rsidP="00614EC6">
      <w:pPr>
        <w:rPr>
          <w:rFonts w:ascii="Arial" w:eastAsia="Times New Roman" w:hAnsi="Arial" w:cs="Arial"/>
          <w:i/>
          <w:iCs/>
          <w:color w:val="000000"/>
          <w:lang w:eastAsia="en-GB"/>
        </w:rPr>
      </w:pPr>
      <w:r w:rsidRPr="008E060A">
        <w:rPr>
          <w:rFonts w:ascii="Arial" w:eastAsia="Times New Roman" w:hAnsi="Arial" w:cs="Arial"/>
          <w:i/>
          <w:iCs/>
          <w:color w:val="000000"/>
          <w:lang w:eastAsia="en-GB"/>
        </w:rPr>
        <w:t>‘</w:t>
      </w:r>
      <w:r w:rsidR="00614EC6" w:rsidRPr="008E060A">
        <w:rPr>
          <w:rFonts w:ascii="Arial" w:eastAsia="Times New Roman" w:hAnsi="Arial" w:cs="Arial"/>
          <w:i/>
          <w:iCs/>
          <w:color w:val="000000"/>
          <w:lang w:eastAsia="en-GB"/>
        </w:rPr>
        <w:t>Applications for electronic communications development (including applications for prior approval under the General Permitted Development Order) should be supported by the necessary evidence to justify the proposed development</w:t>
      </w:r>
      <w:r w:rsidRPr="008E060A">
        <w:rPr>
          <w:rFonts w:ascii="Arial" w:eastAsia="Times New Roman" w:hAnsi="Arial" w:cs="Arial"/>
          <w:i/>
          <w:iCs/>
          <w:color w:val="000000"/>
          <w:lang w:eastAsia="en-GB"/>
        </w:rPr>
        <w:t>.’</w:t>
      </w:r>
    </w:p>
    <w:p w14:paraId="0CDD94A7" w14:textId="77777777" w:rsidR="00614EC6" w:rsidRPr="008E060A" w:rsidRDefault="00614EC6" w:rsidP="00614EC6">
      <w:pPr>
        <w:rPr>
          <w:rFonts w:ascii="Arial" w:eastAsia="Times New Roman" w:hAnsi="Arial" w:cs="Arial"/>
          <w:color w:val="000000"/>
          <w:lang w:eastAsia="en-GB"/>
        </w:rPr>
      </w:pPr>
    </w:p>
    <w:p w14:paraId="2B9C8C88" w14:textId="77777777" w:rsidR="00614EC6" w:rsidRPr="008E060A" w:rsidRDefault="00614EC6" w:rsidP="00614EC6">
      <w:pPr>
        <w:rPr>
          <w:rFonts w:ascii="Arial" w:eastAsia="Times New Roman" w:hAnsi="Arial" w:cs="Arial"/>
          <w:color w:val="000000"/>
          <w:lang w:eastAsia="en-GB"/>
        </w:rPr>
      </w:pPr>
      <w:r w:rsidRPr="008E060A">
        <w:rPr>
          <w:rFonts w:ascii="Arial" w:eastAsia="Times New Roman" w:hAnsi="Arial" w:cs="Arial"/>
          <w:color w:val="000000"/>
          <w:lang w:eastAsia="en-GB"/>
        </w:rPr>
        <w:t>Evidence should include (Para 115a):</w:t>
      </w:r>
    </w:p>
    <w:p w14:paraId="2FC80A49" w14:textId="2736DE56" w:rsidR="00614EC6" w:rsidRPr="008E060A" w:rsidRDefault="002356E8" w:rsidP="00614EC6">
      <w:pPr>
        <w:rPr>
          <w:rFonts w:ascii="Arial" w:eastAsia="Times New Roman" w:hAnsi="Arial" w:cs="Arial"/>
          <w:color w:val="000000"/>
          <w:lang w:eastAsia="en-GB"/>
        </w:rPr>
      </w:pPr>
      <w:r w:rsidRPr="008E060A">
        <w:rPr>
          <w:rFonts w:ascii="Arial" w:eastAsia="Times New Roman" w:hAnsi="Arial" w:cs="Arial"/>
          <w:i/>
          <w:iCs/>
          <w:color w:val="000000"/>
          <w:lang w:eastAsia="en-GB"/>
        </w:rPr>
        <w:t>‘</w:t>
      </w:r>
      <w:r w:rsidR="00614EC6" w:rsidRPr="008E060A">
        <w:rPr>
          <w:rFonts w:ascii="Arial" w:eastAsia="Times New Roman" w:hAnsi="Arial" w:cs="Arial"/>
          <w:i/>
          <w:iCs/>
          <w:color w:val="000000"/>
          <w:lang w:eastAsia="en-GB"/>
        </w:rPr>
        <w:t>the outcome of consultations with organisations with an interest in the proposed development, in particular with the relevant body where a mast is to be installed near a school or college.</w:t>
      </w:r>
      <w:r w:rsidRPr="008E060A">
        <w:rPr>
          <w:rFonts w:ascii="Arial" w:eastAsia="Times New Roman" w:hAnsi="Arial" w:cs="Arial"/>
          <w:i/>
          <w:iCs/>
          <w:color w:val="000000"/>
          <w:lang w:eastAsia="en-GB"/>
        </w:rPr>
        <w:t>’</w:t>
      </w:r>
      <w:r w:rsidR="00641292" w:rsidRPr="008E060A">
        <w:rPr>
          <w:rFonts w:ascii="Arial" w:eastAsia="Times New Roman" w:hAnsi="Arial" w:cs="Arial"/>
          <w:i/>
          <w:iCs/>
          <w:color w:val="000000"/>
          <w:lang w:eastAsia="en-GB"/>
        </w:rPr>
        <w:t xml:space="preserve"> </w:t>
      </w:r>
      <w:r w:rsidR="00641292" w:rsidRPr="008E060A">
        <w:rPr>
          <w:rFonts w:ascii="Arial" w:eastAsia="Times New Roman" w:hAnsi="Arial" w:cs="Arial"/>
          <w:b/>
          <w:bCs/>
          <w:color w:val="000000"/>
          <w:lang w:eastAsia="en-GB"/>
        </w:rPr>
        <w:t xml:space="preserve">In this case no such </w:t>
      </w:r>
      <w:r w:rsidR="003C3AB9" w:rsidRPr="008E060A">
        <w:rPr>
          <w:rFonts w:ascii="Arial" w:eastAsia="Times New Roman" w:hAnsi="Arial" w:cs="Arial"/>
          <w:b/>
          <w:bCs/>
          <w:color w:val="000000"/>
          <w:lang w:eastAsia="en-GB"/>
        </w:rPr>
        <w:t>information has been provided.</w:t>
      </w:r>
      <w:r w:rsidR="00CE4AAF" w:rsidRPr="008E060A">
        <w:rPr>
          <w:rFonts w:ascii="Arial" w:eastAsia="Times New Roman" w:hAnsi="Arial" w:cs="Arial"/>
          <w:b/>
          <w:bCs/>
          <w:color w:val="000000"/>
          <w:lang w:eastAsia="en-GB"/>
        </w:rPr>
        <w:t xml:space="preserve"> </w:t>
      </w:r>
    </w:p>
    <w:p w14:paraId="283F53EF" w14:textId="2380C7DD" w:rsidR="00614EC6" w:rsidRPr="008E060A" w:rsidRDefault="00614EC6" w:rsidP="00614EC6">
      <w:pPr>
        <w:rPr>
          <w:rFonts w:ascii="Arial" w:eastAsia="Times New Roman" w:hAnsi="Arial" w:cs="Arial"/>
          <w:color w:val="000000"/>
          <w:lang w:eastAsia="en-GB"/>
        </w:rPr>
      </w:pPr>
    </w:p>
    <w:p w14:paraId="1E80320B" w14:textId="1F3DA5BC" w:rsidR="003C3AB9" w:rsidRPr="008E060A" w:rsidRDefault="003C3AB9" w:rsidP="00614EC6">
      <w:pPr>
        <w:rPr>
          <w:rFonts w:ascii="Arial" w:eastAsia="Times New Roman" w:hAnsi="Arial" w:cs="Arial"/>
          <w:color w:val="000000"/>
          <w:lang w:eastAsia="en-GB"/>
        </w:rPr>
      </w:pPr>
      <w:r w:rsidRPr="008E060A">
        <w:rPr>
          <w:rFonts w:ascii="Arial" w:eastAsia="Times New Roman" w:hAnsi="Arial" w:cs="Arial"/>
          <w:color w:val="000000" w:themeColor="text1"/>
          <w:lang w:eastAsia="en-GB"/>
        </w:rPr>
        <w:t xml:space="preserve">The Council can therefore demand to see the outcome of consultations that </w:t>
      </w:r>
      <w:r w:rsidR="008E060A" w:rsidRPr="008E060A">
        <w:rPr>
          <w:rFonts w:ascii="Arial" w:hAnsi="Arial" w:cs="Arial"/>
          <w:b/>
          <w:bCs/>
          <w:color w:val="FF0000"/>
        </w:rPr>
        <w:t>Telco</w:t>
      </w:r>
      <w:r w:rsidR="008E060A">
        <w:rPr>
          <w:rFonts w:ascii="Arial" w:hAnsi="Arial" w:cs="Arial"/>
          <w:color w:val="FF0000"/>
        </w:rPr>
        <w:t xml:space="preserve"> </w:t>
      </w:r>
      <w:r w:rsidRPr="008E060A">
        <w:rPr>
          <w:rFonts w:ascii="Arial" w:eastAsia="Times New Roman" w:hAnsi="Arial" w:cs="Arial"/>
          <w:color w:val="000000" w:themeColor="text1"/>
          <w:lang w:eastAsia="en-GB"/>
        </w:rPr>
        <w:t>have had with interested parties. This relates to local residences, care homes and schools in the area.</w:t>
      </w:r>
    </w:p>
    <w:p w14:paraId="696287AA" w14:textId="3A4FEACB" w:rsidR="00614EC6" w:rsidRPr="008E060A" w:rsidRDefault="00614EC6" w:rsidP="00AD402F">
      <w:pPr>
        <w:rPr>
          <w:rFonts w:ascii="Arial" w:eastAsia="Times New Roman" w:hAnsi="Arial" w:cs="Arial"/>
        </w:rPr>
      </w:pPr>
    </w:p>
    <w:p w14:paraId="60447550" w14:textId="7C1644CB" w:rsidR="00FF030D" w:rsidRPr="008E060A" w:rsidRDefault="00FF030D" w:rsidP="00FF030D">
      <w:pPr>
        <w:pStyle w:val="Heading2"/>
        <w:rPr>
          <w:rFonts w:ascii="Arial" w:hAnsi="Arial" w:cs="Arial"/>
          <w:lang w:eastAsia="en-GB"/>
        </w:rPr>
      </w:pPr>
      <w:r w:rsidRPr="008E060A">
        <w:rPr>
          <w:rFonts w:ascii="Arial" w:hAnsi="Arial" w:cs="Arial"/>
          <w:lang w:eastAsia="en-GB"/>
        </w:rPr>
        <w:t xml:space="preserve">2.2 With reference to the ICNIRP </w:t>
      </w:r>
      <w:r w:rsidR="0032765C" w:rsidRPr="008E060A">
        <w:rPr>
          <w:rFonts w:ascii="Arial" w:hAnsi="Arial" w:cs="Arial"/>
          <w:lang w:eastAsia="en-GB"/>
        </w:rPr>
        <w:t>‘</w:t>
      </w:r>
      <w:r w:rsidRPr="008E060A">
        <w:rPr>
          <w:rFonts w:ascii="Arial" w:hAnsi="Arial" w:cs="Arial"/>
          <w:lang w:eastAsia="en-GB"/>
        </w:rPr>
        <w:t>certificate</w:t>
      </w:r>
      <w:r w:rsidR="0032765C" w:rsidRPr="008E060A">
        <w:rPr>
          <w:rFonts w:ascii="Arial" w:hAnsi="Arial" w:cs="Arial"/>
          <w:lang w:eastAsia="en-GB"/>
        </w:rPr>
        <w:t>’</w:t>
      </w:r>
    </w:p>
    <w:p w14:paraId="144D2391" w14:textId="77777777" w:rsidR="003D0C25" w:rsidRDefault="003D0C25" w:rsidP="00A55DC0">
      <w:pPr>
        <w:rPr>
          <w:rFonts w:ascii="Arial" w:eastAsia="Times New Roman" w:hAnsi="Arial" w:cs="Arial"/>
          <w:color w:val="000000" w:themeColor="text1"/>
          <w:lang w:eastAsia="en-GB"/>
        </w:rPr>
      </w:pPr>
    </w:p>
    <w:p w14:paraId="65C42B51" w14:textId="7C278CB0" w:rsidR="00A55DC0" w:rsidRDefault="00F63BA0" w:rsidP="00A55DC0">
      <w:pPr>
        <w:rPr>
          <w:rFonts w:ascii="Arial" w:eastAsia="Times New Roman" w:hAnsi="Arial" w:cs="Arial"/>
          <w:color w:val="000000" w:themeColor="text1"/>
          <w:lang w:eastAsia="en-GB"/>
        </w:rPr>
      </w:pPr>
      <w:r w:rsidRPr="008E060A">
        <w:rPr>
          <w:rFonts w:ascii="Arial" w:eastAsia="Times New Roman" w:hAnsi="Arial" w:cs="Arial"/>
          <w:color w:val="000000" w:themeColor="text1"/>
          <w:lang w:eastAsia="en-GB"/>
        </w:rPr>
        <w:t xml:space="preserve">This </w:t>
      </w:r>
      <w:r w:rsidR="0032765C" w:rsidRPr="008E060A">
        <w:rPr>
          <w:rFonts w:ascii="Arial" w:eastAsia="Times New Roman" w:hAnsi="Arial" w:cs="Arial"/>
          <w:color w:val="000000" w:themeColor="text1"/>
          <w:lang w:eastAsia="en-GB"/>
        </w:rPr>
        <w:t>‘</w:t>
      </w:r>
      <w:r w:rsidRPr="008E060A">
        <w:rPr>
          <w:rFonts w:ascii="Arial" w:eastAsia="Times New Roman" w:hAnsi="Arial" w:cs="Arial"/>
          <w:color w:val="000000" w:themeColor="text1"/>
          <w:lang w:eastAsia="en-GB"/>
        </w:rPr>
        <w:t>certificate</w:t>
      </w:r>
      <w:r w:rsidR="0032765C" w:rsidRPr="008E060A">
        <w:rPr>
          <w:rFonts w:ascii="Arial" w:eastAsia="Times New Roman" w:hAnsi="Arial" w:cs="Arial"/>
          <w:color w:val="000000" w:themeColor="text1"/>
          <w:lang w:eastAsia="en-GB"/>
        </w:rPr>
        <w:t>’</w:t>
      </w:r>
      <w:r w:rsidRPr="008E060A">
        <w:rPr>
          <w:rFonts w:ascii="Arial" w:eastAsia="Times New Roman" w:hAnsi="Arial" w:cs="Arial"/>
          <w:color w:val="000000" w:themeColor="text1"/>
          <w:lang w:eastAsia="en-GB"/>
        </w:rPr>
        <w:t xml:space="preserve"> is not intended as a guarantee that the mast in question meets any particular standards of emissions</w:t>
      </w:r>
      <w:r w:rsidR="005E2447" w:rsidRPr="008E060A">
        <w:rPr>
          <w:rFonts w:ascii="Arial" w:eastAsia="Times New Roman" w:hAnsi="Arial" w:cs="Arial"/>
          <w:color w:val="000000" w:themeColor="text1"/>
          <w:lang w:eastAsia="en-GB"/>
        </w:rPr>
        <w:t xml:space="preserve"> – ICNIRP does not set legal standards only advisory ones</w:t>
      </w:r>
      <w:r w:rsidRPr="008E060A">
        <w:rPr>
          <w:rFonts w:ascii="Arial" w:eastAsia="Times New Roman" w:hAnsi="Arial" w:cs="Arial"/>
          <w:color w:val="000000" w:themeColor="text1"/>
          <w:lang w:eastAsia="en-GB"/>
        </w:rPr>
        <w:t xml:space="preserve">. </w:t>
      </w:r>
      <w:r w:rsidR="005E2447" w:rsidRPr="008E060A">
        <w:rPr>
          <w:rFonts w:ascii="Arial" w:eastAsia="Times New Roman" w:hAnsi="Arial" w:cs="Arial"/>
          <w:color w:val="000000" w:themeColor="text1"/>
          <w:lang w:eastAsia="en-GB"/>
        </w:rPr>
        <w:t>The certificate</w:t>
      </w:r>
      <w:r w:rsidRPr="008E060A">
        <w:rPr>
          <w:rFonts w:ascii="Arial" w:eastAsia="Times New Roman" w:hAnsi="Arial" w:cs="Arial"/>
          <w:color w:val="000000" w:themeColor="text1"/>
          <w:lang w:eastAsia="en-GB"/>
        </w:rPr>
        <w:t xml:space="preserve"> is simply a document in which certain </w:t>
      </w:r>
      <w:r w:rsidR="00A55DC0" w:rsidRPr="008E060A">
        <w:rPr>
          <w:rFonts w:ascii="Arial" w:eastAsia="Times New Roman" w:hAnsi="Arial" w:cs="Arial"/>
          <w:color w:val="000000" w:themeColor="text1"/>
          <w:lang w:eastAsia="en-GB"/>
        </w:rPr>
        <w:t xml:space="preserve">safety-related </w:t>
      </w:r>
      <w:r w:rsidRPr="008E060A">
        <w:rPr>
          <w:rFonts w:ascii="Arial" w:eastAsia="Times New Roman" w:hAnsi="Arial" w:cs="Arial"/>
          <w:color w:val="000000" w:themeColor="text1"/>
          <w:lang w:eastAsia="en-GB"/>
        </w:rPr>
        <w:t xml:space="preserve">information </w:t>
      </w:r>
      <w:r w:rsidR="00A55DC0" w:rsidRPr="008E060A">
        <w:rPr>
          <w:rFonts w:ascii="Arial" w:eastAsia="Times New Roman" w:hAnsi="Arial" w:cs="Arial"/>
          <w:color w:val="000000" w:themeColor="text1"/>
          <w:lang w:eastAsia="en-GB"/>
        </w:rPr>
        <w:t>must be provided</w:t>
      </w:r>
      <w:r w:rsidR="00607F9D" w:rsidRPr="008E060A">
        <w:rPr>
          <w:rFonts w:ascii="Arial" w:eastAsia="Times New Roman" w:hAnsi="Arial" w:cs="Arial"/>
          <w:color w:val="000000" w:themeColor="text1"/>
          <w:lang w:eastAsia="en-GB"/>
        </w:rPr>
        <w:t xml:space="preserve"> and certified correct </w:t>
      </w:r>
      <w:r w:rsidR="002D289E" w:rsidRPr="008E060A">
        <w:rPr>
          <w:rFonts w:ascii="Arial" w:eastAsia="Times New Roman" w:hAnsi="Arial" w:cs="Arial"/>
          <w:color w:val="000000" w:themeColor="text1"/>
          <w:lang w:eastAsia="en-GB"/>
        </w:rPr>
        <w:t xml:space="preserve">for the mast in question </w:t>
      </w:r>
      <w:r w:rsidR="00607F9D" w:rsidRPr="008E060A">
        <w:rPr>
          <w:rFonts w:ascii="Arial" w:eastAsia="Times New Roman" w:hAnsi="Arial" w:cs="Arial"/>
          <w:color w:val="000000" w:themeColor="text1"/>
          <w:lang w:eastAsia="en-GB"/>
        </w:rPr>
        <w:t xml:space="preserve">by a </w:t>
      </w:r>
      <w:r w:rsidR="00607F9D" w:rsidRPr="008E060A">
        <w:rPr>
          <w:rFonts w:ascii="Arial" w:eastAsia="Times New Roman" w:hAnsi="Arial" w:cs="Arial"/>
          <w:b/>
          <w:bCs/>
          <w:color w:val="000000" w:themeColor="text1"/>
          <w:lang w:eastAsia="en-GB"/>
        </w:rPr>
        <w:t>signature</w:t>
      </w:r>
      <w:r w:rsidR="00607F9D" w:rsidRPr="008E060A">
        <w:rPr>
          <w:rFonts w:ascii="Arial" w:eastAsia="Times New Roman" w:hAnsi="Arial" w:cs="Arial"/>
          <w:color w:val="000000" w:themeColor="text1"/>
          <w:lang w:eastAsia="en-GB"/>
        </w:rPr>
        <w:t xml:space="preserve"> from a person in authority in the </w:t>
      </w:r>
      <w:proofErr w:type="gramStart"/>
      <w:r w:rsidR="00607F9D" w:rsidRPr="008E060A">
        <w:rPr>
          <w:rFonts w:ascii="Arial" w:eastAsia="Times New Roman" w:hAnsi="Arial" w:cs="Arial"/>
          <w:color w:val="000000" w:themeColor="text1"/>
          <w:lang w:eastAsia="en-GB"/>
        </w:rPr>
        <w:t>telecoms</w:t>
      </w:r>
      <w:proofErr w:type="gramEnd"/>
      <w:r w:rsidR="00607F9D" w:rsidRPr="008E060A">
        <w:rPr>
          <w:rFonts w:ascii="Arial" w:eastAsia="Times New Roman" w:hAnsi="Arial" w:cs="Arial"/>
          <w:color w:val="000000" w:themeColor="text1"/>
          <w:lang w:eastAsia="en-GB"/>
        </w:rPr>
        <w:t xml:space="preserve"> corporation concerned</w:t>
      </w:r>
      <w:r w:rsidR="00975819" w:rsidRPr="008E060A">
        <w:rPr>
          <w:rFonts w:ascii="Arial" w:eastAsia="Times New Roman" w:hAnsi="Arial" w:cs="Arial"/>
          <w:color w:val="000000" w:themeColor="text1"/>
          <w:lang w:eastAsia="en-GB"/>
        </w:rPr>
        <w:t>. This information includes</w:t>
      </w:r>
      <w:r w:rsidR="00A55DC0" w:rsidRPr="008E060A">
        <w:rPr>
          <w:rFonts w:ascii="Arial" w:eastAsia="Times New Roman" w:hAnsi="Arial" w:cs="Arial"/>
          <w:color w:val="000000" w:themeColor="text1"/>
          <w:lang w:eastAsia="en-GB"/>
        </w:rPr>
        <w:t>:</w:t>
      </w:r>
    </w:p>
    <w:p w14:paraId="6402006C" w14:textId="77777777" w:rsidR="00C529D9" w:rsidRPr="008E060A" w:rsidRDefault="00C529D9" w:rsidP="00A55DC0">
      <w:pPr>
        <w:rPr>
          <w:rFonts w:ascii="Arial" w:eastAsia="Times New Roman" w:hAnsi="Arial" w:cs="Arial"/>
          <w:color w:val="000000" w:themeColor="text1"/>
          <w:lang w:eastAsia="en-GB"/>
        </w:rPr>
      </w:pPr>
    </w:p>
    <w:p w14:paraId="4FFE181E" w14:textId="77777777" w:rsidR="0095008F" w:rsidRPr="008E060A" w:rsidRDefault="0095008F" w:rsidP="00046EC2">
      <w:pPr>
        <w:pStyle w:val="ListParagraph"/>
        <w:numPr>
          <w:ilvl w:val="0"/>
          <w:numId w:val="29"/>
        </w:numPr>
        <w:rPr>
          <w:rFonts w:ascii="Arial" w:eastAsia="Times New Roman" w:hAnsi="Arial" w:cs="Arial"/>
        </w:rPr>
      </w:pPr>
      <w:r w:rsidRPr="008E060A">
        <w:rPr>
          <w:rFonts w:ascii="Arial" w:eastAsia="Times New Roman" w:hAnsi="Arial" w:cs="Arial"/>
          <w:color w:val="000000" w:themeColor="text1"/>
          <w:lang w:eastAsia="en-GB"/>
        </w:rPr>
        <w:t>risk assessments concerning health and safety, and environmental safety.</w:t>
      </w:r>
    </w:p>
    <w:p w14:paraId="2B4706FF" w14:textId="4AF91096" w:rsidR="00046EC2" w:rsidRPr="008E060A" w:rsidRDefault="00BA08D5" w:rsidP="00046EC2">
      <w:pPr>
        <w:pStyle w:val="ListParagraph"/>
        <w:numPr>
          <w:ilvl w:val="0"/>
          <w:numId w:val="29"/>
        </w:numPr>
        <w:rPr>
          <w:rFonts w:ascii="Arial" w:eastAsia="Times New Roman" w:hAnsi="Arial" w:cs="Arial"/>
        </w:rPr>
      </w:pPr>
      <w:r w:rsidRPr="008E060A">
        <w:rPr>
          <w:rFonts w:ascii="Arial" w:eastAsia="Times New Roman" w:hAnsi="Arial" w:cs="Arial"/>
          <w:color w:val="000000" w:themeColor="text1"/>
          <w:lang w:eastAsia="en-GB"/>
        </w:rPr>
        <w:t>the frequencies to be emitted by the mast</w:t>
      </w:r>
      <w:r w:rsidR="0032765C" w:rsidRPr="008E060A">
        <w:rPr>
          <w:rFonts w:ascii="Arial" w:eastAsia="Times New Roman" w:hAnsi="Arial" w:cs="Arial"/>
          <w:color w:val="000000" w:themeColor="text1"/>
          <w:lang w:eastAsia="en-GB"/>
        </w:rPr>
        <w:t xml:space="preserve"> </w:t>
      </w:r>
      <w:r w:rsidR="00A55DC0" w:rsidRPr="008E060A">
        <w:rPr>
          <w:rFonts w:ascii="Arial" w:eastAsia="Times New Roman" w:hAnsi="Arial" w:cs="Arial"/>
          <w:color w:val="000000" w:themeColor="text1"/>
          <w:lang w:eastAsia="en-GB"/>
        </w:rPr>
        <w:t xml:space="preserve">along with </w:t>
      </w:r>
      <w:r w:rsidR="00A55DC0" w:rsidRPr="008E060A">
        <w:rPr>
          <w:rFonts w:ascii="Arial" w:eastAsia="Times New Roman" w:hAnsi="Arial" w:cs="Arial"/>
        </w:rPr>
        <w:t>maximum</w:t>
      </w:r>
      <w:r w:rsidR="00A55DC0" w:rsidRPr="008E060A">
        <w:rPr>
          <w:rFonts w:ascii="Arial" w:eastAsia="Times New Roman" w:hAnsi="Arial" w:cs="Arial"/>
          <w:b/>
        </w:rPr>
        <w:t xml:space="preserve"> </w:t>
      </w:r>
      <w:r w:rsidR="00A55DC0" w:rsidRPr="008E060A">
        <w:rPr>
          <w:rFonts w:ascii="Arial" w:eastAsia="Times New Roman" w:hAnsi="Arial" w:cs="Arial"/>
        </w:rPr>
        <w:t>and minimum power levels (ERP) of pulse-modulated electromagnetic radiation produced by the 4G and 5G equipment either for immediate use or for future use when it is in operational mode.</w:t>
      </w:r>
      <w:r w:rsidR="00046EC2" w:rsidRPr="008E060A">
        <w:rPr>
          <w:rFonts w:ascii="Arial" w:eastAsia="Times New Roman" w:hAnsi="Arial" w:cs="Arial"/>
        </w:rPr>
        <w:t xml:space="preserve"> These must be supplied in an accompanying technical file to the ICNIRP certificate/ Declaration of Conformity Requirements (Decision no. 768/2008/EC of the EU Parliament) </w:t>
      </w:r>
    </w:p>
    <w:p w14:paraId="68DD93E9" w14:textId="33478165" w:rsidR="000E7DA5" w:rsidRPr="008E060A" w:rsidRDefault="000E7DA5" w:rsidP="00046EC2">
      <w:pPr>
        <w:pStyle w:val="ListParagraph"/>
        <w:ind w:left="768"/>
        <w:rPr>
          <w:rFonts w:ascii="Arial" w:eastAsia="Times New Roman" w:hAnsi="Arial" w:cs="Arial"/>
          <w:i/>
        </w:rPr>
      </w:pPr>
    </w:p>
    <w:p w14:paraId="17803A3F" w14:textId="2EC8BB2A" w:rsidR="000E7DA5" w:rsidRPr="00C529D9" w:rsidRDefault="000E7DA5" w:rsidP="000E7DA5">
      <w:pPr>
        <w:rPr>
          <w:rFonts w:ascii="Arial" w:eastAsia="Times New Roman" w:hAnsi="Arial" w:cs="Arial"/>
          <w:b/>
          <w:bCs/>
          <w:color w:val="FF0000"/>
        </w:rPr>
      </w:pPr>
      <w:r w:rsidRPr="00C529D9">
        <w:rPr>
          <w:rFonts w:ascii="Arial" w:eastAsia="Times New Roman" w:hAnsi="Arial" w:cs="Arial"/>
          <w:b/>
          <w:bCs/>
          <w:color w:val="FF0000"/>
        </w:rPr>
        <w:t xml:space="preserve">Without </w:t>
      </w:r>
      <w:r w:rsidR="002D289E" w:rsidRPr="00C529D9">
        <w:rPr>
          <w:rFonts w:ascii="Arial" w:eastAsia="Times New Roman" w:hAnsi="Arial" w:cs="Arial"/>
          <w:b/>
          <w:bCs/>
          <w:color w:val="FF0000"/>
        </w:rPr>
        <w:t xml:space="preserve">a signature and </w:t>
      </w:r>
      <w:r w:rsidRPr="00C529D9">
        <w:rPr>
          <w:rFonts w:ascii="Arial" w:eastAsia="Times New Roman" w:hAnsi="Arial" w:cs="Arial"/>
          <w:b/>
          <w:bCs/>
          <w:color w:val="FF0000"/>
        </w:rPr>
        <w:t>this technical file</w:t>
      </w:r>
      <w:r w:rsidR="00C86221" w:rsidRPr="00C529D9">
        <w:rPr>
          <w:rFonts w:ascii="Arial" w:eastAsia="Times New Roman" w:hAnsi="Arial" w:cs="Arial"/>
          <w:b/>
          <w:bCs/>
          <w:color w:val="FF0000"/>
        </w:rPr>
        <w:t>,</w:t>
      </w:r>
      <w:r w:rsidRPr="00C529D9">
        <w:rPr>
          <w:rFonts w:ascii="Arial" w:eastAsia="Times New Roman" w:hAnsi="Arial" w:cs="Arial"/>
          <w:b/>
          <w:bCs/>
          <w:color w:val="FF0000"/>
        </w:rPr>
        <w:t xml:space="preserve"> the ICNIRP certificate is invalid.</w:t>
      </w:r>
    </w:p>
    <w:p w14:paraId="65C0FEF7" w14:textId="77777777" w:rsidR="003643ED" w:rsidRPr="008E060A" w:rsidRDefault="003643ED" w:rsidP="000E7DA5">
      <w:pPr>
        <w:rPr>
          <w:rFonts w:ascii="Arial" w:eastAsia="Times New Roman" w:hAnsi="Arial" w:cs="Arial"/>
          <w:b/>
          <w:bCs/>
        </w:rPr>
      </w:pPr>
    </w:p>
    <w:p w14:paraId="42B750E4" w14:textId="09BB53F3" w:rsidR="00A64F4B" w:rsidRPr="008E060A" w:rsidRDefault="0095008F" w:rsidP="00A64F4B">
      <w:pPr>
        <w:pStyle w:val="Heading2"/>
        <w:rPr>
          <w:rFonts w:ascii="Arial" w:hAnsi="Arial" w:cs="Arial"/>
        </w:rPr>
      </w:pPr>
      <w:r w:rsidRPr="008E060A">
        <w:rPr>
          <w:rFonts w:ascii="Arial" w:hAnsi="Arial" w:cs="Arial"/>
        </w:rPr>
        <w:t>2.3</w:t>
      </w:r>
      <w:r w:rsidR="0032765C" w:rsidRPr="008E060A">
        <w:rPr>
          <w:rFonts w:ascii="Arial" w:hAnsi="Arial" w:cs="Arial"/>
        </w:rPr>
        <w:t xml:space="preserve"> </w:t>
      </w:r>
      <w:r w:rsidR="00A64F4B" w:rsidRPr="008E060A">
        <w:rPr>
          <w:rFonts w:ascii="Arial" w:hAnsi="Arial" w:cs="Arial"/>
        </w:rPr>
        <w:t>ISO compliance</w:t>
      </w:r>
    </w:p>
    <w:p w14:paraId="14868CE0" w14:textId="77777777" w:rsidR="003D0C25" w:rsidRDefault="003D0C25" w:rsidP="0032765C">
      <w:pPr>
        <w:rPr>
          <w:rFonts w:ascii="Arial" w:eastAsia="Times New Roman" w:hAnsi="Arial" w:cs="Arial"/>
        </w:rPr>
      </w:pPr>
    </w:p>
    <w:p w14:paraId="613162A2" w14:textId="6E5A2D3E" w:rsidR="0032765C" w:rsidRPr="008E060A" w:rsidRDefault="0032765C" w:rsidP="0032765C">
      <w:pPr>
        <w:rPr>
          <w:rFonts w:ascii="Arial" w:eastAsia="Times New Roman" w:hAnsi="Arial" w:cs="Arial"/>
        </w:rPr>
      </w:pPr>
      <w:r w:rsidRPr="008E060A">
        <w:rPr>
          <w:rFonts w:ascii="Arial" w:eastAsia="Times New Roman" w:hAnsi="Arial" w:cs="Arial"/>
        </w:rPr>
        <w:t>The Applicant/Agent has not declared compliance with ISO Standards:</w:t>
      </w:r>
      <w:r w:rsidRPr="008E060A">
        <w:rPr>
          <w:rFonts w:ascii="Arial" w:eastAsia="Times New Roman" w:hAnsi="Arial" w:cs="Arial"/>
          <w:b/>
        </w:rPr>
        <w:t xml:space="preserve"> </w:t>
      </w:r>
      <w:r w:rsidRPr="008E060A">
        <w:rPr>
          <w:rFonts w:ascii="Arial" w:eastAsia="Times New Roman" w:hAnsi="Arial" w:cs="Arial"/>
          <w:u w:val="single"/>
        </w:rPr>
        <w:t>ISO 9001 (Quality) or the</w:t>
      </w:r>
      <w:r w:rsidRPr="008E060A">
        <w:rPr>
          <w:rFonts w:ascii="Arial" w:eastAsia="Times New Roman" w:hAnsi="Arial" w:cs="Arial"/>
          <w:b/>
        </w:rPr>
        <w:t xml:space="preserve"> </w:t>
      </w:r>
      <w:r w:rsidRPr="008E060A">
        <w:rPr>
          <w:rFonts w:ascii="Arial" w:eastAsia="Times New Roman" w:hAnsi="Arial" w:cs="Arial"/>
          <w:u w:val="single"/>
        </w:rPr>
        <w:t>equivalent TL 9000, ISO 14001 (Environment) and ISO 18001(Health and Safety),</w:t>
      </w:r>
      <w:r w:rsidRPr="008E060A">
        <w:rPr>
          <w:rFonts w:ascii="Arial" w:eastAsia="Times New Roman" w:hAnsi="Arial" w:cs="Arial"/>
        </w:rPr>
        <w:t xml:space="preserve"> This is needed for all equipment to be used on this monopole, specified now and for the future, both for the erecting of the infrastructure and the operational use of the antenna during the terms of the contract length.</w:t>
      </w:r>
    </w:p>
    <w:p w14:paraId="3EA1C4CE" w14:textId="77777777" w:rsidR="0032765C" w:rsidRPr="008E060A" w:rsidRDefault="0032765C" w:rsidP="0032765C">
      <w:pPr>
        <w:rPr>
          <w:rFonts w:ascii="Arial" w:eastAsia="Times New Roman" w:hAnsi="Arial" w:cs="Arial"/>
        </w:rPr>
      </w:pPr>
    </w:p>
    <w:p w14:paraId="5F07F883" w14:textId="1690AA5D" w:rsidR="0032765C" w:rsidRPr="008E060A" w:rsidRDefault="0032765C" w:rsidP="00A64F4B">
      <w:pPr>
        <w:pStyle w:val="Heading2"/>
        <w:rPr>
          <w:rFonts w:ascii="Arial" w:hAnsi="Arial" w:cs="Arial"/>
        </w:rPr>
      </w:pPr>
      <w:r w:rsidRPr="003D0C25">
        <w:rPr>
          <w:rFonts w:ascii="Arial" w:hAnsi="Arial" w:cs="Arial"/>
        </w:rPr>
        <w:t>2</w:t>
      </w:r>
      <w:r w:rsidR="003643ED" w:rsidRPr="003D0C25">
        <w:rPr>
          <w:rFonts w:ascii="Arial" w:hAnsi="Arial" w:cs="Arial"/>
        </w:rPr>
        <w:t>.</w:t>
      </w:r>
      <w:r w:rsidR="00A64F4B" w:rsidRPr="003D0C25">
        <w:rPr>
          <w:rFonts w:ascii="Arial" w:hAnsi="Arial" w:cs="Arial"/>
        </w:rPr>
        <w:t>4</w:t>
      </w:r>
      <w:r w:rsidRPr="008E060A">
        <w:rPr>
          <w:rFonts w:ascii="Arial" w:hAnsi="Arial" w:cs="Arial"/>
        </w:rPr>
        <w:t xml:space="preserve"> Exclusion Zone</w:t>
      </w:r>
    </w:p>
    <w:p w14:paraId="42530301" w14:textId="77777777" w:rsidR="003D0C25" w:rsidRDefault="003D0C25" w:rsidP="0032765C">
      <w:pPr>
        <w:rPr>
          <w:rFonts w:ascii="Arial" w:eastAsia="Times New Roman" w:hAnsi="Arial" w:cs="Arial"/>
        </w:rPr>
      </w:pPr>
    </w:p>
    <w:p w14:paraId="4FD5A616" w14:textId="08D72FD7" w:rsidR="0032765C" w:rsidRPr="008E060A" w:rsidRDefault="0032765C" w:rsidP="0032765C">
      <w:pPr>
        <w:rPr>
          <w:rFonts w:ascii="Arial" w:eastAsia="Times New Roman" w:hAnsi="Arial" w:cs="Arial"/>
        </w:rPr>
      </w:pPr>
      <w:r w:rsidRPr="008E060A">
        <w:rPr>
          <w:rFonts w:ascii="Arial" w:eastAsia="Times New Roman" w:hAnsi="Arial" w:cs="Arial"/>
        </w:rPr>
        <w:t xml:space="preserve">No details have been provided defining the exclusion zone. </w:t>
      </w:r>
    </w:p>
    <w:p w14:paraId="5251746E" w14:textId="77777777" w:rsidR="0032765C" w:rsidRPr="008E060A" w:rsidRDefault="0032765C" w:rsidP="0032765C">
      <w:pPr>
        <w:rPr>
          <w:rFonts w:ascii="Arial" w:eastAsia="Times New Roman" w:hAnsi="Arial" w:cs="Arial"/>
        </w:rPr>
      </w:pPr>
    </w:p>
    <w:p w14:paraId="19EC8305" w14:textId="21CD45C2" w:rsidR="0032765C" w:rsidRPr="008E060A" w:rsidRDefault="0032765C" w:rsidP="0032765C">
      <w:pPr>
        <w:rPr>
          <w:rFonts w:ascii="Arial" w:eastAsia="Times New Roman" w:hAnsi="Arial" w:cs="Arial"/>
        </w:rPr>
      </w:pPr>
      <w:r w:rsidRPr="008E060A">
        <w:rPr>
          <w:rFonts w:ascii="Arial" w:eastAsia="Times New Roman" w:hAnsi="Arial" w:cs="Arial"/>
        </w:rPr>
        <w:t xml:space="preserve">PHE states: </w:t>
      </w:r>
      <w:r w:rsidR="00C86221" w:rsidRPr="008E060A">
        <w:rPr>
          <w:rFonts w:ascii="Arial" w:eastAsia="Times New Roman" w:hAnsi="Arial" w:cs="Arial"/>
          <w:i/>
          <w:iCs/>
        </w:rPr>
        <w:t>‘</w:t>
      </w:r>
      <w:r w:rsidRPr="008E060A">
        <w:rPr>
          <w:rFonts w:ascii="Arial" w:eastAsia="Times New Roman" w:hAnsi="Arial" w:cs="Arial"/>
          <w:i/>
          <w:iCs/>
        </w:rPr>
        <w:t xml:space="preserve">With some of the larger base stations there can be regions around the antenna within which the emissions exceed the ICNIRP </w:t>
      </w:r>
      <w:proofErr w:type="gramStart"/>
      <w:r w:rsidRPr="008E060A">
        <w:rPr>
          <w:rFonts w:ascii="Arial" w:eastAsia="Times New Roman" w:hAnsi="Arial" w:cs="Arial"/>
          <w:i/>
          <w:iCs/>
        </w:rPr>
        <w:t>guidelines</w:t>
      </w:r>
      <w:r w:rsidR="00C86221" w:rsidRPr="008E060A">
        <w:rPr>
          <w:rFonts w:ascii="Arial" w:eastAsia="Times New Roman" w:hAnsi="Arial" w:cs="Arial"/>
        </w:rPr>
        <w:t>’</w:t>
      </w:r>
      <w:proofErr w:type="gramEnd"/>
      <w:r w:rsidRPr="008E060A">
        <w:rPr>
          <w:rFonts w:ascii="Arial" w:eastAsia="Times New Roman" w:hAnsi="Arial" w:cs="Arial"/>
        </w:rPr>
        <w:t xml:space="preserve">. With the proximity of </w:t>
      </w:r>
      <w:r w:rsidRPr="00C529D9">
        <w:rPr>
          <w:rFonts w:ascii="Arial" w:eastAsia="Times New Roman" w:hAnsi="Arial" w:cs="Arial"/>
          <w:color w:val="FF0000"/>
        </w:rPr>
        <w:t xml:space="preserve">schools, a care home, and houses </w:t>
      </w:r>
      <w:r w:rsidRPr="008E060A">
        <w:rPr>
          <w:rFonts w:ascii="Arial" w:eastAsia="Times New Roman" w:hAnsi="Arial" w:cs="Arial"/>
        </w:rPr>
        <w:t xml:space="preserve">this is </w:t>
      </w:r>
      <w:r w:rsidR="0095008F" w:rsidRPr="008E060A">
        <w:rPr>
          <w:rFonts w:ascii="Arial" w:eastAsia="Times New Roman" w:hAnsi="Arial" w:cs="Arial"/>
        </w:rPr>
        <w:t xml:space="preserve">crucial </w:t>
      </w:r>
      <w:r w:rsidRPr="008E060A">
        <w:rPr>
          <w:rFonts w:ascii="Arial" w:eastAsia="Times New Roman" w:hAnsi="Arial" w:cs="Arial"/>
        </w:rPr>
        <w:t>information</w:t>
      </w:r>
      <w:r w:rsidR="001E3493" w:rsidRPr="008E060A">
        <w:rPr>
          <w:rFonts w:ascii="Arial" w:eastAsia="Times New Roman" w:hAnsi="Arial" w:cs="Arial"/>
        </w:rPr>
        <w:t>, yet it is lacking in this application</w:t>
      </w:r>
      <w:r w:rsidRPr="008E060A">
        <w:rPr>
          <w:rFonts w:ascii="Arial" w:eastAsia="Times New Roman" w:hAnsi="Arial" w:cs="Arial"/>
        </w:rPr>
        <w:t>.</w:t>
      </w:r>
    </w:p>
    <w:p w14:paraId="216B0F3D" w14:textId="77777777" w:rsidR="0032765C" w:rsidRPr="008E060A" w:rsidRDefault="0032765C" w:rsidP="0032765C">
      <w:pPr>
        <w:rPr>
          <w:rFonts w:ascii="Arial" w:eastAsia="Times New Roman" w:hAnsi="Arial" w:cs="Arial"/>
          <w:b/>
          <w:bCs/>
        </w:rPr>
      </w:pPr>
    </w:p>
    <w:p w14:paraId="26336949" w14:textId="024EE75E" w:rsidR="0032765C" w:rsidRPr="008E060A" w:rsidRDefault="0032765C" w:rsidP="001E3493">
      <w:pPr>
        <w:rPr>
          <w:rFonts w:ascii="Arial" w:eastAsia="Times New Roman" w:hAnsi="Arial" w:cs="Arial"/>
          <w:b/>
          <w:bCs/>
        </w:rPr>
      </w:pPr>
      <w:r w:rsidRPr="008E060A">
        <w:rPr>
          <w:rFonts w:ascii="Arial" w:eastAsia="Times New Roman" w:hAnsi="Arial" w:cs="Arial"/>
          <w:b/>
          <w:bCs/>
        </w:rPr>
        <w:t xml:space="preserve">It is impossible properly </w:t>
      </w:r>
      <w:r w:rsidR="003643ED" w:rsidRPr="008E060A">
        <w:rPr>
          <w:rFonts w:ascii="Arial" w:eastAsia="Times New Roman" w:hAnsi="Arial" w:cs="Arial"/>
          <w:b/>
          <w:bCs/>
        </w:rPr>
        <w:t xml:space="preserve">to </w:t>
      </w:r>
      <w:r w:rsidRPr="008E060A">
        <w:rPr>
          <w:rFonts w:ascii="Arial" w:eastAsia="Times New Roman" w:hAnsi="Arial" w:cs="Arial"/>
          <w:b/>
          <w:bCs/>
        </w:rPr>
        <w:t xml:space="preserve">evaluate </w:t>
      </w:r>
      <w:r w:rsidR="001E3493" w:rsidRPr="008E060A">
        <w:rPr>
          <w:rFonts w:ascii="Arial" w:eastAsia="Times New Roman" w:hAnsi="Arial" w:cs="Arial"/>
          <w:b/>
          <w:bCs/>
        </w:rPr>
        <w:t xml:space="preserve">the safety of the proposed mast </w:t>
      </w:r>
      <w:r w:rsidRPr="008E060A">
        <w:rPr>
          <w:rFonts w:ascii="Arial" w:eastAsia="Times New Roman" w:hAnsi="Arial" w:cs="Arial"/>
          <w:b/>
          <w:bCs/>
        </w:rPr>
        <w:t>without the required technical information, missing from the ICNIRP certificate.</w:t>
      </w:r>
    </w:p>
    <w:p w14:paraId="6BA79BE6" w14:textId="4283EFA2" w:rsidR="00EE75D5" w:rsidRPr="008E060A" w:rsidRDefault="00423667" w:rsidP="003B1186">
      <w:pPr>
        <w:rPr>
          <w:rFonts w:ascii="Arial" w:eastAsia="Times New Roman" w:hAnsi="Arial" w:cs="Arial"/>
          <w:color w:val="000000"/>
          <w:lang w:eastAsia="en-GB"/>
        </w:rPr>
      </w:pPr>
      <w:r w:rsidRPr="008E060A">
        <w:rPr>
          <w:rFonts w:ascii="Arial" w:eastAsia="Times New Roman" w:hAnsi="Arial" w:cs="Arial"/>
          <w:color w:val="000000"/>
          <w:lang w:eastAsia="en-GB"/>
        </w:rPr>
        <w:t xml:space="preserve"> </w:t>
      </w:r>
    </w:p>
    <w:p w14:paraId="56A10E81" w14:textId="3BD70F11" w:rsidR="00FC477C" w:rsidRDefault="00963583" w:rsidP="000D23E0">
      <w:pPr>
        <w:pStyle w:val="Heading1"/>
        <w:rPr>
          <w:rFonts w:ascii="Arial" w:hAnsi="Arial" w:cs="Arial"/>
        </w:rPr>
      </w:pPr>
      <w:r w:rsidRPr="008E060A">
        <w:rPr>
          <w:rFonts w:ascii="Arial" w:hAnsi="Arial" w:cs="Arial"/>
        </w:rPr>
        <w:t>3</w:t>
      </w:r>
      <w:r w:rsidR="00566741" w:rsidRPr="008E060A">
        <w:rPr>
          <w:rFonts w:ascii="Arial" w:hAnsi="Arial" w:cs="Arial"/>
        </w:rPr>
        <w:t>.0</w:t>
      </w:r>
      <w:r w:rsidR="00FC477C" w:rsidRPr="008E060A">
        <w:rPr>
          <w:rFonts w:ascii="Arial" w:hAnsi="Arial" w:cs="Arial"/>
        </w:rPr>
        <w:t xml:space="preserve"> Environmental Risk Assessment</w:t>
      </w:r>
    </w:p>
    <w:p w14:paraId="4469E53A" w14:textId="77777777" w:rsidR="00C529D9" w:rsidRPr="00C529D9" w:rsidRDefault="00C529D9" w:rsidP="00C529D9">
      <w:pPr>
        <w:rPr>
          <w:i/>
          <w:iCs/>
        </w:rPr>
      </w:pPr>
    </w:p>
    <w:p w14:paraId="6EDF98A7" w14:textId="254A8D5E" w:rsidR="009A173A" w:rsidRPr="008E060A" w:rsidRDefault="00001D22" w:rsidP="00DC49B8">
      <w:pPr>
        <w:rPr>
          <w:rFonts w:ascii="Arial" w:eastAsia="Times New Roman" w:hAnsi="Arial" w:cs="Arial"/>
          <w:color w:val="000000"/>
          <w:lang w:eastAsia="en-GB"/>
        </w:rPr>
      </w:pPr>
      <w:r w:rsidRPr="00C529D9">
        <w:rPr>
          <w:rFonts w:ascii="Arial" w:eastAsia="Times New Roman" w:hAnsi="Arial" w:cs="Arial"/>
          <w:i/>
          <w:iCs/>
          <w:color w:val="FF0000"/>
          <w:lang w:eastAsia="en-GB"/>
        </w:rPr>
        <w:t>The projected position of the mast as drawn on the pavement suggests that the tree immediately above this will be damaged by the erection of the mast. It is likely to be damaged further by the emissions as well.</w:t>
      </w:r>
      <w:r w:rsidRPr="00C529D9">
        <w:rPr>
          <w:rFonts w:ascii="Arial" w:eastAsia="Times New Roman" w:hAnsi="Arial" w:cs="Arial"/>
          <w:color w:val="FF0000"/>
          <w:lang w:eastAsia="en-GB"/>
        </w:rPr>
        <w:t xml:space="preserve"> </w:t>
      </w:r>
      <w:r w:rsidR="003C5042" w:rsidRPr="008E060A">
        <w:rPr>
          <w:rFonts w:ascii="Arial" w:eastAsia="Times New Roman" w:hAnsi="Arial" w:cs="Arial"/>
        </w:rPr>
        <w:t>Peer</w:t>
      </w:r>
      <w:r w:rsidR="00AF139F" w:rsidRPr="008E060A">
        <w:rPr>
          <w:rFonts w:ascii="Arial" w:eastAsia="Times New Roman" w:hAnsi="Arial" w:cs="Arial"/>
        </w:rPr>
        <w:t>-</w:t>
      </w:r>
      <w:r w:rsidR="003C5042" w:rsidRPr="008E060A">
        <w:rPr>
          <w:rFonts w:ascii="Arial" w:eastAsia="Times New Roman" w:hAnsi="Arial" w:cs="Arial"/>
        </w:rPr>
        <w:t>reviewed science shows harm to trees from pulsed modulated electromagnetic radiation</w:t>
      </w:r>
      <w:r w:rsidR="00B81E4E" w:rsidRPr="008E060A">
        <w:rPr>
          <w:rFonts w:ascii="Arial" w:eastAsia="Times New Roman" w:hAnsi="Arial" w:cs="Arial"/>
        </w:rPr>
        <w:t xml:space="preserve"> (</w:t>
      </w:r>
      <w:proofErr w:type="spellStart"/>
      <w:r w:rsidR="00B81E4E" w:rsidRPr="008E060A">
        <w:rPr>
          <w:rFonts w:ascii="Arial" w:eastAsia="Times New Roman" w:hAnsi="Arial" w:cs="Arial"/>
        </w:rPr>
        <w:t>Waldmann-Selsam</w:t>
      </w:r>
      <w:proofErr w:type="spellEnd"/>
      <w:r w:rsidR="00DB02CC" w:rsidRPr="008E060A">
        <w:rPr>
          <w:rFonts w:ascii="Arial" w:eastAsia="Times New Roman" w:hAnsi="Arial" w:cs="Arial"/>
        </w:rPr>
        <w:t xml:space="preserve"> </w:t>
      </w:r>
      <w:r w:rsidR="00DB02CC" w:rsidRPr="008E060A">
        <w:rPr>
          <w:rFonts w:ascii="Arial" w:eastAsia="Times New Roman" w:hAnsi="Arial" w:cs="Arial"/>
          <w:i/>
          <w:iCs/>
        </w:rPr>
        <w:t>et al</w:t>
      </w:r>
      <w:r w:rsidR="00170DF3" w:rsidRPr="008E060A">
        <w:rPr>
          <w:rFonts w:ascii="Arial" w:eastAsia="Times New Roman" w:hAnsi="Arial" w:cs="Arial"/>
        </w:rPr>
        <w:t xml:space="preserve"> 2016</w:t>
      </w:r>
      <w:r w:rsidR="00B81E4E" w:rsidRPr="008E060A">
        <w:rPr>
          <w:rFonts w:ascii="Arial" w:eastAsia="Times New Roman" w:hAnsi="Arial" w:cs="Arial"/>
        </w:rPr>
        <w:t>)</w:t>
      </w:r>
      <w:r w:rsidR="003C5042" w:rsidRPr="008E060A">
        <w:rPr>
          <w:rFonts w:ascii="Arial" w:eastAsia="Times New Roman" w:hAnsi="Arial" w:cs="Arial"/>
        </w:rPr>
        <w:t>. This needs to be included in the Environmental Risk Assessment</w:t>
      </w:r>
      <w:r w:rsidR="00EC12DD" w:rsidRPr="008E060A">
        <w:rPr>
          <w:rFonts w:ascii="Arial" w:eastAsia="Times New Roman" w:hAnsi="Arial" w:cs="Arial"/>
        </w:rPr>
        <w:t xml:space="preserve"> which should </w:t>
      </w:r>
      <w:r w:rsidR="00DF4DFD" w:rsidRPr="008E060A">
        <w:rPr>
          <w:rFonts w:ascii="Arial" w:eastAsia="Times New Roman" w:hAnsi="Arial" w:cs="Arial"/>
        </w:rPr>
        <w:t xml:space="preserve">further </w:t>
      </w:r>
      <w:r w:rsidR="00EC12DD" w:rsidRPr="008E060A">
        <w:rPr>
          <w:rFonts w:ascii="Arial" w:eastAsia="Times New Roman" w:hAnsi="Arial" w:cs="Arial"/>
        </w:rPr>
        <w:t xml:space="preserve">detail the effects of the </w:t>
      </w:r>
      <w:r w:rsidR="006B68E3" w:rsidRPr="008E060A">
        <w:rPr>
          <w:rFonts w:ascii="Arial" w:eastAsia="Times New Roman" w:hAnsi="Arial" w:cs="Arial"/>
          <w:color w:val="000000"/>
          <w:lang w:eastAsia="en-GB"/>
        </w:rPr>
        <w:t>pulsed, data-modulated, radiofrequency, elec</w:t>
      </w:r>
      <w:r w:rsidR="006B68E3" w:rsidRPr="008E060A">
        <w:rPr>
          <w:rFonts w:ascii="Arial" w:eastAsia="Times New Roman" w:hAnsi="Arial" w:cs="Arial"/>
          <w:color w:val="000000"/>
          <w:lang w:eastAsia="en-GB"/>
        </w:rPr>
        <w:softHyphen/>
        <w:t>tromagnetic microwave radiation (RF-EMR) on ecology, flora and fauna</w:t>
      </w:r>
      <w:r w:rsidR="00891A3F" w:rsidRPr="008E060A">
        <w:rPr>
          <w:rFonts w:ascii="Arial" w:eastAsia="Times New Roman" w:hAnsi="Arial" w:cs="Arial"/>
          <w:color w:val="000000"/>
          <w:lang w:eastAsia="en-GB"/>
        </w:rPr>
        <w:t xml:space="preserve"> (especially pollinating insects which are particularly vulnerable to this kind of radiation)</w:t>
      </w:r>
      <w:r w:rsidR="006B68E3" w:rsidRPr="008E060A">
        <w:rPr>
          <w:rFonts w:ascii="Arial" w:eastAsia="Times New Roman" w:hAnsi="Arial" w:cs="Arial"/>
          <w:color w:val="000000"/>
          <w:lang w:eastAsia="en-GB"/>
        </w:rPr>
        <w:t xml:space="preserve"> in </w:t>
      </w:r>
      <w:r w:rsidR="00DC49B8" w:rsidRPr="008E060A">
        <w:rPr>
          <w:rFonts w:ascii="Arial" w:eastAsia="Times New Roman" w:hAnsi="Arial" w:cs="Arial"/>
          <w:color w:val="000000"/>
          <w:lang w:eastAsia="en-GB"/>
        </w:rPr>
        <w:t xml:space="preserve">local gardens and </w:t>
      </w:r>
      <w:r w:rsidR="006B68E3" w:rsidRPr="008E060A">
        <w:rPr>
          <w:rFonts w:ascii="Arial" w:eastAsia="Times New Roman" w:hAnsi="Arial" w:cs="Arial"/>
          <w:color w:val="000000"/>
          <w:lang w:eastAsia="en-GB"/>
        </w:rPr>
        <w:t>the nearby Greenway</w:t>
      </w:r>
      <w:r w:rsidR="009A173A" w:rsidRPr="008E060A">
        <w:rPr>
          <w:rFonts w:ascii="Arial" w:eastAsia="Times New Roman" w:hAnsi="Arial" w:cs="Arial"/>
          <w:color w:val="000000"/>
          <w:lang w:eastAsia="en-GB"/>
        </w:rPr>
        <w:t xml:space="preserve">. </w:t>
      </w:r>
      <w:r w:rsidR="009A173A" w:rsidRPr="00C529D9">
        <w:rPr>
          <w:rFonts w:ascii="Arial" w:eastAsia="Times New Roman" w:hAnsi="Arial" w:cs="Arial"/>
          <w:b/>
          <w:bCs/>
          <w:color w:val="FF0000"/>
        </w:rPr>
        <w:t>No mention is made in the application of any environmental risk or risk assessment, making it incomplete.</w:t>
      </w:r>
    </w:p>
    <w:p w14:paraId="4888F6A6" w14:textId="77777777" w:rsidR="00AA468D" w:rsidRPr="008E060A" w:rsidRDefault="00AA468D" w:rsidP="00DC49B8">
      <w:pPr>
        <w:rPr>
          <w:rFonts w:ascii="Arial" w:eastAsia="Times New Roman" w:hAnsi="Arial" w:cs="Arial"/>
        </w:rPr>
      </w:pPr>
    </w:p>
    <w:p w14:paraId="6AC60225" w14:textId="7A9D243F" w:rsidR="00C529D9" w:rsidRPr="00C529D9" w:rsidRDefault="00FC477C" w:rsidP="00DC49B8">
      <w:pPr>
        <w:rPr>
          <w:rFonts w:ascii="Arial" w:hAnsi="Arial" w:cs="Arial"/>
          <w:b/>
          <w:bCs/>
          <w:i/>
          <w:iCs/>
          <w:color w:val="FF0000"/>
        </w:rPr>
      </w:pPr>
      <w:r w:rsidRPr="00C529D9">
        <w:rPr>
          <w:rFonts w:ascii="Arial" w:eastAsia="Times New Roman" w:hAnsi="Arial" w:cs="Arial"/>
          <w:i/>
          <w:iCs/>
          <w:color w:val="FF0000"/>
        </w:rPr>
        <w:t>Note that this</w:t>
      </w:r>
      <w:r w:rsidR="009C293C" w:rsidRPr="00C529D9">
        <w:rPr>
          <w:rFonts w:ascii="Arial" w:eastAsia="Times New Roman" w:hAnsi="Arial" w:cs="Arial"/>
          <w:i/>
          <w:iCs/>
          <w:color w:val="FF0000"/>
        </w:rPr>
        <w:t xml:space="preserve"> </w:t>
      </w:r>
      <w:r w:rsidRPr="00C529D9">
        <w:rPr>
          <w:rFonts w:ascii="Arial" w:eastAsia="Times New Roman" w:hAnsi="Arial" w:cs="Arial"/>
          <w:i/>
          <w:iCs/>
          <w:color w:val="FF0000"/>
        </w:rPr>
        <w:t>infrastructure project</w:t>
      </w:r>
      <w:r w:rsidR="002B4FFE" w:rsidRPr="00C529D9">
        <w:rPr>
          <w:rFonts w:ascii="Arial" w:eastAsia="Times New Roman" w:hAnsi="Arial" w:cs="Arial"/>
          <w:i/>
          <w:iCs/>
          <w:color w:val="FF0000"/>
        </w:rPr>
        <w:t xml:space="preserve"> </w:t>
      </w:r>
      <w:r w:rsidR="009C293C" w:rsidRPr="00C529D9">
        <w:rPr>
          <w:rFonts w:ascii="Arial" w:eastAsia="Times New Roman" w:hAnsi="Arial" w:cs="Arial"/>
          <w:i/>
          <w:iCs/>
          <w:color w:val="FF0000"/>
        </w:rPr>
        <w:t xml:space="preserve">is situated </w:t>
      </w:r>
      <w:r w:rsidR="002B4FFE" w:rsidRPr="00C529D9">
        <w:rPr>
          <w:rFonts w:ascii="Arial" w:eastAsia="Times New Roman" w:hAnsi="Arial" w:cs="Arial"/>
          <w:i/>
          <w:iCs/>
          <w:color w:val="FF0000"/>
        </w:rPr>
        <w:t xml:space="preserve">not far from </w:t>
      </w:r>
      <w:r w:rsidR="00C529D9" w:rsidRPr="00C529D9">
        <w:rPr>
          <w:rFonts w:ascii="Arial" w:eastAsia="Times New Roman" w:hAnsi="Arial" w:cs="Arial"/>
          <w:i/>
          <w:iCs/>
          <w:color w:val="FF0000"/>
        </w:rPr>
        <w:t>XXX</w:t>
      </w:r>
      <w:r w:rsidR="002B4FFE" w:rsidRPr="00C529D9">
        <w:rPr>
          <w:rFonts w:ascii="Arial" w:eastAsia="Times New Roman" w:hAnsi="Arial" w:cs="Arial"/>
          <w:i/>
          <w:iCs/>
          <w:color w:val="FF0000"/>
        </w:rPr>
        <w:t xml:space="preserve"> </w:t>
      </w:r>
      <w:r w:rsidR="000E6FF5" w:rsidRPr="00C529D9">
        <w:rPr>
          <w:rFonts w:ascii="Arial" w:eastAsia="Times New Roman" w:hAnsi="Arial" w:cs="Arial"/>
          <w:i/>
          <w:iCs/>
          <w:color w:val="FF0000"/>
        </w:rPr>
        <w:t xml:space="preserve">a </w:t>
      </w:r>
      <w:r w:rsidR="002B4FFE" w:rsidRPr="00C529D9">
        <w:rPr>
          <w:rFonts w:ascii="Arial" w:hAnsi="Arial" w:cs="Arial"/>
          <w:b/>
          <w:bCs/>
          <w:i/>
          <w:iCs/>
          <w:color w:val="FF0000"/>
        </w:rPr>
        <w:t xml:space="preserve">protected area of biodiversity </w:t>
      </w:r>
      <w:r w:rsidR="00C529D9" w:rsidRPr="00C529D9">
        <w:rPr>
          <w:rFonts w:ascii="Arial" w:hAnsi="Arial" w:cs="Arial"/>
          <w:b/>
          <w:bCs/>
          <w:i/>
          <w:iCs/>
          <w:color w:val="FF0000"/>
        </w:rPr>
        <w:t>….  or AONB … or SSSI ….</w:t>
      </w:r>
    </w:p>
    <w:p w14:paraId="654C3CFA" w14:textId="6D232C0C" w:rsidR="00170DF3" w:rsidRPr="008E060A" w:rsidRDefault="00170DF3" w:rsidP="00170DF3">
      <w:pPr>
        <w:spacing w:line="0" w:lineRule="atLeast"/>
        <w:rPr>
          <w:rFonts w:ascii="Arial" w:hAnsi="Arial" w:cs="Arial"/>
        </w:rPr>
      </w:pPr>
    </w:p>
    <w:p w14:paraId="4F487B5B" w14:textId="11B25E4E" w:rsidR="005752BA" w:rsidRPr="003D0C25" w:rsidRDefault="005752BA" w:rsidP="003D0C25">
      <w:pPr>
        <w:rPr>
          <w:rFonts w:ascii="Arial" w:hAnsi="Arial" w:cs="Arial"/>
          <w:b/>
          <w:bCs/>
          <w:color w:val="0070C0"/>
          <w:sz w:val="26"/>
          <w:szCs w:val="26"/>
        </w:rPr>
      </w:pPr>
      <w:r w:rsidRPr="003D0C25">
        <w:rPr>
          <w:rFonts w:ascii="Arial" w:hAnsi="Arial" w:cs="Arial"/>
          <w:b/>
          <w:bCs/>
          <w:color w:val="0070C0"/>
          <w:sz w:val="26"/>
          <w:szCs w:val="26"/>
        </w:rPr>
        <w:lastRenderedPageBreak/>
        <w:t>3.1</w:t>
      </w:r>
      <w:r w:rsidR="00E31EF8" w:rsidRPr="003D0C25">
        <w:rPr>
          <w:rFonts w:ascii="Arial" w:hAnsi="Arial" w:cs="Arial"/>
          <w:b/>
          <w:bCs/>
          <w:color w:val="0070C0"/>
          <w:sz w:val="26"/>
          <w:szCs w:val="26"/>
        </w:rPr>
        <w:t xml:space="preserve"> </w:t>
      </w:r>
      <w:r w:rsidRPr="003D0C25">
        <w:rPr>
          <w:rFonts w:ascii="Arial" w:hAnsi="Arial" w:cs="Arial"/>
          <w:b/>
          <w:bCs/>
          <w:color w:val="0070C0"/>
          <w:sz w:val="26"/>
          <w:szCs w:val="26"/>
        </w:rPr>
        <w:t>Evidence of environmental harm</w:t>
      </w:r>
    </w:p>
    <w:p w14:paraId="02D898A7" w14:textId="77777777" w:rsidR="00C529D9" w:rsidRPr="00C529D9" w:rsidRDefault="00C529D9" w:rsidP="00C529D9">
      <w:pPr>
        <w:rPr>
          <w:rFonts w:ascii="Arial" w:eastAsia="Times-Roman" w:hAnsi="Arial" w:cs="Arial"/>
          <w:color w:val="0070C0"/>
          <w:sz w:val="26"/>
          <w:szCs w:val="26"/>
        </w:rPr>
      </w:pPr>
    </w:p>
    <w:p w14:paraId="5D55C325" w14:textId="7A3E0B8E" w:rsidR="008424E2" w:rsidRPr="008E060A" w:rsidRDefault="009834CB" w:rsidP="00E31EF8">
      <w:pPr>
        <w:rPr>
          <w:rFonts w:ascii="Arial" w:hAnsi="Arial" w:cs="Arial"/>
        </w:rPr>
      </w:pPr>
      <w:hyperlink r:id="rId9" w:history="1">
        <w:proofErr w:type="spellStart"/>
        <w:r w:rsidR="00170DF3" w:rsidRPr="008E060A">
          <w:rPr>
            <w:rFonts w:ascii="Arial" w:eastAsia="Times New Roman" w:hAnsi="Arial" w:cs="Arial"/>
          </w:rPr>
          <w:t>Waldmann-Selsam</w:t>
        </w:r>
        <w:proofErr w:type="spellEnd"/>
        <w:r w:rsidR="00170DF3" w:rsidRPr="008E060A">
          <w:rPr>
            <w:rFonts w:ascii="Arial" w:eastAsia="Times New Roman" w:hAnsi="Arial" w:cs="Arial"/>
          </w:rPr>
          <w:t xml:space="preserve"> </w:t>
        </w:r>
      </w:hyperlink>
      <w:r w:rsidR="00170DF3" w:rsidRPr="008E060A">
        <w:rPr>
          <w:rFonts w:ascii="Arial" w:eastAsia="Times New Roman" w:hAnsi="Arial" w:cs="Arial"/>
        </w:rPr>
        <w:t xml:space="preserve">, </w:t>
      </w:r>
      <w:hyperlink r:id="rId10" w:history="1">
        <w:r w:rsidR="00170DF3" w:rsidRPr="008E060A">
          <w:rPr>
            <w:rFonts w:ascii="Arial" w:eastAsia="Times New Roman" w:hAnsi="Arial" w:cs="Arial"/>
          </w:rPr>
          <w:t>de la Puente</w:t>
        </w:r>
      </w:hyperlink>
      <w:r w:rsidR="00170DF3" w:rsidRPr="008E060A">
        <w:rPr>
          <w:rFonts w:ascii="Arial" w:eastAsia="Times New Roman" w:hAnsi="Arial" w:cs="Arial"/>
        </w:rPr>
        <w:t xml:space="preserve">, </w:t>
      </w:r>
      <w:proofErr w:type="spellStart"/>
      <w:r w:rsidR="00170DF3" w:rsidRPr="008E060A">
        <w:rPr>
          <w:rFonts w:ascii="Arial" w:eastAsia="Times New Roman" w:hAnsi="Arial" w:cs="Arial"/>
        </w:rPr>
        <w:t>Balmori</w:t>
      </w:r>
      <w:proofErr w:type="spellEnd"/>
      <w:r w:rsidR="00DB02CC" w:rsidRPr="008E060A">
        <w:rPr>
          <w:rFonts w:ascii="Arial" w:eastAsia="Times New Roman" w:hAnsi="Arial" w:cs="Arial"/>
        </w:rPr>
        <w:t xml:space="preserve"> (2016)</w:t>
      </w:r>
      <w:r w:rsidR="00170DF3" w:rsidRPr="008E060A">
        <w:rPr>
          <w:rFonts w:ascii="Arial" w:eastAsia="Times New Roman" w:hAnsi="Arial" w:cs="Arial"/>
          <w:noProof/>
        </w:rPr>
        <w:drawing>
          <wp:anchor distT="0" distB="0" distL="114300" distR="114300" simplePos="0" relativeHeight="251659264" behindDoc="1" locked="0" layoutInCell="1" allowOverlap="1" wp14:anchorId="08DCDA06" wp14:editId="36D30961">
            <wp:simplePos x="0" y="0"/>
            <wp:positionH relativeFrom="column">
              <wp:posOffset>-3175</wp:posOffset>
            </wp:positionH>
            <wp:positionV relativeFrom="paragraph">
              <wp:posOffset>-13970</wp:posOffset>
            </wp:positionV>
            <wp:extent cx="1875790" cy="7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90" cy="7620"/>
                    </a:xfrm>
                    <a:prstGeom prst="rect">
                      <a:avLst/>
                    </a:prstGeom>
                    <a:noFill/>
                  </pic:spPr>
                </pic:pic>
              </a:graphicData>
            </a:graphic>
            <wp14:sizeRelH relativeFrom="page">
              <wp14:pctWidth>0</wp14:pctWidth>
            </wp14:sizeRelH>
            <wp14:sizeRelV relativeFrom="page">
              <wp14:pctHeight>0</wp14:pctHeight>
            </wp14:sizeRelV>
          </wp:anchor>
        </w:drawing>
      </w:r>
      <w:r w:rsidR="008424E2" w:rsidRPr="008E060A">
        <w:rPr>
          <w:rFonts w:ascii="Arial" w:eastAsia="Times New Roman" w:hAnsi="Arial" w:cs="Arial"/>
        </w:rPr>
        <w:t xml:space="preserve"> ‘Radiofrequency radiation injures trees around mobile phone base stations’</w:t>
      </w:r>
      <w:r w:rsidR="00E31EF8" w:rsidRPr="008E060A">
        <w:rPr>
          <w:rFonts w:ascii="Arial" w:eastAsia="Times New Roman" w:hAnsi="Arial" w:cs="Arial"/>
        </w:rPr>
        <w:t xml:space="preserve">, </w:t>
      </w:r>
      <w:r w:rsidR="00E31EF8" w:rsidRPr="008E060A">
        <w:rPr>
          <w:rFonts w:ascii="Arial" w:eastAsia="Times New Roman" w:hAnsi="Arial" w:cs="Arial"/>
          <w:i/>
          <w:iCs/>
          <w:sz w:val="24"/>
          <w:szCs w:val="24"/>
          <w:lang w:eastAsia="en-GB"/>
        </w:rPr>
        <w:t>Sci Total Environ</w:t>
      </w:r>
      <w:r w:rsidR="00E31EF8" w:rsidRPr="008E060A">
        <w:rPr>
          <w:rFonts w:ascii="Arial" w:eastAsia="Times New Roman" w:hAnsi="Arial" w:cs="Arial"/>
          <w:sz w:val="24"/>
          <w:szCs w:val="24"/>
          <w:lang w:eastAsia="en-GB"/>
        </w:rPr>
        <w:t xml:space="preserve">, 1;572:554-569. </w:t>
      </w:r>
    </w:p>
    <w:p w14:paraId="3EFCF201" w14:textId="7656A636" w:rsidR="00170DF3" w:rsidRPr="008E060A" w:rsidRDefault="009834CB" w:rsidP="00170DF3">
      <w:pPr>
        <w:rPr>
          <w:rFonts w:ascii="Arial" w:hAnsi="Arial" w:cs="Arial"/>
        </w:rPr>
      </w:pPr>
      <w:hyperlink r:id="rId12" w:history="1">
        <w:r w:rsidR="00170DF3" w:rsidRPr="008E060A">
          <w:rPr>
            <w:rFonts w:ascii="Arial" w:eastAsia="Times New Roman" w:hAnsi="Arial" w:cs="Arial"/>
            <w:color w:val="1155CC"/>
            <w:u w:val="single"/>
          </w:rPr>
          <w:t>https://www.ncbi.nlm.nih.gov/pubmed/27552133</w:t>
        </w:r>
      </w:hyperlink>
      <w:r w:rsidR="00170DF3" w:rsidRPr="008E060A">
        <w:rPr>
          <w:rFonts w:ascii="Arial" w:eastAsia="Times New Roman" w:hAnsi="Arial" w:cs="Arial"/>
          <w:color w:val="1155CC"/>
          <w:u w:val="single"/>
        </w:rPr>
        <w:t xml:space="preserve"> </w:t>
      </w:r>
    </w:p>
    <w:p w14:paraId="46D04964" w14:textId="04480D89" w:rsidR="003E3E36" w:rsidRPr="008E060A" w:rsidRDefault="003E3E36" w:rsidP="003E3E36">
      <w:pPr>
        <w:rPr>
          <w:rFonts w:ascii="Arial" w:hAnsi="Arial" w:cs="Arial"/>
        </w:rPr>
      </w:pPr>
    </w:p>
    <w:p w14:paraId="260FE7BC" w14:textId="29C64620" w:rsidR="009D48A9" w:rsidRPr="008E060A" w:rsidRDefault="009834CB" w:rsidP="00AD402F">
      <w:pPr>
        <w:rPr>
          <w:rFonts w:ascii="Arial" w:eastAsia="Times New Roman" w:hAnsi="Arial" w:cs="Arial"/>
          <w:lang w:eastAsia="zh-CN"/>
        </w:rPr>
      </w:pPr>
      <w:hyperlink r:id="rId13" w:anchor="auth-1" w:history="1">
        <w:r w:rsidR="00431692" w:rsidRPr="008E060A">
          <w:rPr>
            <w:rStyle w:val="Hyperlink"/>
            <w:rFonts w:ascii="Arial" w:eastAsia="Times New Roman" w:hAnsi="Arial" w:cs="Arial"/>
            <w:lang w:eastAsia="zh-CN"/>
          </w:rPr>
          <w:t>Thielens, Arno, Duncan Bell, David B. Mortimore, Mark K. Greco, Luc Martens &amp; Wout Joseph</w:t>
        </w:r>
      </w:hyperlink>
      <w:r w:rsidR="00431692" w:rsidRPr="008E060A">
        <w:rPr>
          <w:rStyle w:val="Hyperlink"/>
          <w:rFonts w:ascii="Arial" w:eastAsia="Times New Roman" w:hAnsi="Arial" w:cs="Arial"/>
          <w:lang w:eastAsia="zh-CN"/>
        </w:rPr>
        <w:t xml:space="preserve"> (</w:t>
      </w:r>
      <w:r w:rsidR="00AB4112" w:rsidRPr="008E060A">
        <w:rPr>
          <w:rStyle w:val="Hyperlink"/>
          <w:rFonts w:ascii="Arial" w:eastAsia="Times New Roman" w:hAnsi="Arial" w:cs="Arial"/>
          <w:lang w:eastAsia="zh-CN"/>
        </w:rPr>
        <w:t>2018</w:t>
      </w:r>
      <w:r w:rsidR="00431692" w:rsidRPr="008E060A">
        <w:rPr>
          <w:rStyle w:val="Hyperlink"/>
          <w:rFonts w:ascii="Arial" w:eastAsia="Times New Roman" w:hAnsi="Arial" w:cs="Arial"/>
          <w:lang w:eastAsia="zh-CN"/>
        </w:rPr>
        <w:t xml:space="preserve">) </w:t>
      </w:r>
      <w:r w:rsidR="009D48A9" w:rsidRPr="008E060A">
        <w:rPr>
          <w:rFonts w:ascii="Arial" w:eastAsia="Times New Roman" w:hAnsi="Arial" w:cs="Arial"/>
          <w:lang w:eastAsia="zh-CN"/>
        </w:rPr>
        <w:t>Exposure of Insects to Radio-Frequency Electromagnetic Fields from 2 to 120 GHz</w:t>
      </w:r>
      <w:r w:rsidR="00AB4112" w:rsidRPr="008E060A">
        <w:rPr>
          <w:rFonts w:ascii="Arial" w:eastAsia="Times New Roman" w:hAnsi="Arial" w:cs="Arial"/>
          <w:lang w:eastAsia="zh-CN"/>
        </w:rPr>
        <w:t xml:space="preserve">, </w:t>
      </w:r>
      <w:r w:rsidR="00AB4112" w:rsidRPr="008E060A">
        <w:rPr>
          <w:rFonts w:ascii="Arial" w:eastAsia="Times New Roman" w:hAnsi="Arial" w:cs="Arial"/>
          <w:i/>
          <w:iCs/>
          <w:lang w:eastAsia="zh-CN"/>
        </w:rPr>
        <w:t>S</w:t>
      </w:r>
      <w:hyperlink r:id="rId14" w:history="1">
        <w:r w:rsidR="00AB4112" w:rsidRPr="008E060A">
          <w:rPr>
            <w:rStyle w:val="Hyperlink"/>
            <w:rFonts w:ascii="Arial" w:hAnsi="Arial" w:cs="Arial"/>
            <w:i/>
            <w:iCs/>
            <w:color w:val="auto"/>
            <w:u w:val="none"/>
          </w:rPr>
          <w:t>cientific Reports</w:t>
        </w:r>
      </w:hyperlink>
      <w:r w:rsidR="00AB4112" w:rsidRPr="008E060A">
        <w:rPr>
          <w:rFonts w:ascii="Arial" w:hAnsi="Arial" w:cs="Arial"/>
        </w:rPr>
        <w:t xml:space="preserve"> </w:t>
      </w:r>
      <w:r w:rsidR="00AB4112" w:rsidRPr="008E060A">
        <w:rPr>
          <w:rStyle w:val="u-visually-hidden"/>
          <w:rFonts w:ascii="Arial" w:hAnsi="Arial" w:cs="Arial"/>
        </w:rPr>
        <w:t>volume</w:t>
      </w:r>
      <w:r w:rsidR="00AB4112" w:rsidRPr="008E060A">
        <w:rPr>
          <w:rFonts w:ascii="Arial" w:hAnsi="Arial" w:cs="Arial"/>
        </w:rPr>
        <w:t> 8, Article number: 3924.</w:t>
      </w:r>
      <w:r w:rsidR="009D48A9" w:rsidRPr="008E060A">
        <w:rPr>
          <w:rFonts w:ascii="Arial" w:eastAsia="Times New Roman" w:hAnsi="Arial" w:cs="Arial"/>
          <w:lang w:eastAsia="zh-CN"/>
        </w:rPr>
        <w:t xml:space="preserve"> </w:t>
      </w:r>
      <w:hyperlink r:id="rId15" w:history="1">
        <w:r w:rsidR="00F12200" w:rsidRPr="008E060A">
          <w:rPr>
            <w:rStyle w:val="Hyperlink"/>
            <w:rFonts w:ascii="Arial" w:eastAsia="Times New Roman" w:hAnsi="Arial" w:cs="Arial"/>
            <w:lang w:eastAsia="zh-CN"/>
          </w:rPr>
          <w:t>https://www.nature.com/articles/s41598-018-22271-3</w:t>
        </w:r>
      </w:hyperlink>
    </w:p>
    <w:p w14:paraId="68DB5C62" w14:textId="77777777" w:rsidR="00F12200" w:rsidRPr="008E060A" w:rsidRDefault="00F12200" w:rsidP="00AD402F">
      <w:pPr>
        <w:rPr>
          <w:rFonts w:ascii="Arial" w:eastAsia="Times New Roman" w:hAnsi="Arial" w:cs="Arial"/>
          <w:color w:val="000000" w:themeColor="text1"/>
          <w:lang w:eastAsia="zh-CN"/>
        </w:rPr>
      </w:pPr>
    </w:p>
    <w:p w14:paraId="7ACF7D82" w14:textId="25427AC9" w:rsidR="00FC477C" w:rsidRPr="008E060A" w:rsidRDefault="009834CB" w:rsidP="005D7A2D">
      <w:pPr>
        <w:rPr>
          <w:rFonts w:ascii="Arial" w:eastAsia="Times New Roman" w:hAnsi="Arial" w:cs="Arial"/>
          <w:color w:val="000000"/>
        </w:rPr>
      </w:pPr>
      <w:hyperlink r:id="rId16" w:history="1">
        <w:r w:rsidR="00FC477C" w:rsidRPr="008E060A">
          <w:rPr>
            <w:rFonts w:ascii="Arial" w:eastAsia="Times New Roman" w:hAnsi="Arial" w:cs="Arial"/>
            <w:color w:val="1155CC"/>
            <w:u w:val="single"/>
          </w:rPr>
          <w:t>Cucurachi</w:t>
        </w:r>
        <w:r w:rsidR="00FC477C" w:rsidRPr="008E060A">
          <w:rPr>
            <w:rFonts w:ascii="Arial" w:eastAsia="Times New Roman" w:hAnsi="Arial" w:cs="Arial"/>
            <w:color w:val="1155CC"/>
          </w:rPr>
          <w:t xml:space="preserve"> </w:t>
        </w:r>
      </w:hyperlink>
      <w:proofErr w:type="spellStart"/>
      <w:r w:rsidR="005D7A2D" w:rsidRPr="008E060A">
        <w:rPr>
          <w:rFonts w:ascii="Arial" w:eastAsia="Times New Roman" w:hAnsi="Arial" w:cs="Arial"/>
          <w:color w:val="1155CC"/>
        </w:rPr>
        <w:t>iet</w:t>
      </w:r>
      <w:proofErr w:type="spellEnd"/>
      <w:r w:rsidR="005D7A2D" w:rsidRPr="008E060A">
        <w:rPr>
          <w:rFonts w:ascii="Arial" w:eastAsia="Times New Roman" w:hAnsi="Arial" w:cs="Arial"/>
          <w:color w:val="1155CC"/>
        </w:rPr>
        <w:t xml:space="preserve"> al </w:t>
      </w:r>
      <w:r w:rsidR="00FC477C" w:rsidRPr="008E060A">
        <w:rPr>
          <w:rFonts w:ascii="Arial" w:eastAsia="Times New Roman" w:hAnsi="Arial" w:cs="Arial"/>
          <w:color w:val="000000"/>
        </w:rPr>
        <w:t xml:space="preserve">states </w:t>
      </w:r>
      <w:r w:rsidR="00E44986" w:rsidRPr="008E060A">
        <w:rPr>
          <w:rFonts w:ascii="Arial" w:eastAsia="Times New Roman" w:hAnsi="Arial" w:cs="Arial"/>
          <w:color w:val="000000"/>
        </w:rPr>
        <w:t>‘</w:t>
      </w:r>
      <w:r w:rsidR="00FC477C" w:rsidRPr="008E060A">
        <w:rPr>
          <w:rFonts w:ascii="Arial" w:eastAsia="Times New Roman" w:hAnsi="Arial" w:cs="Arial"/>
          <w:color w:val="000000"/>
        </w:rPr>
        <w:t>In about two-thirds of the reviewed studies ecological effects of RF-EMF was reported at high, as well as at low dosages. The very low dosages are compatible with real field situations and could be found under environmental conditions.</w:t>
      </w:r>
      <w:r w:rsidR="00E44986" w:rsidRPr="008E060A">
        <w:rPr>
          <w:rFonts w:ascii="Arial" w:eastAsia="Times New Roman" w:hAnsi="Arial" w:cs="Arial"/>
          <w:color w:val="000000"/>
        </w:rPr>
        <w:t xml:space="preserve">’. </w:t>
      </w:r>
      <w:r w:rsidR="005D7A2D" w:rsidRPr="008E060A">
        <w:rPr>
          <w:rFonts w:ascii="Arial" w:eastAsia="Times New Roman" w:hAnsi="Arial" w:cs="Arial"/>
          <w:color w:val="000000"/>
        </w:rPr>
        <w:t>(</w:t>
      </w:r>
      <w:proofErr w:type="spellStart"/>
      <w:r w:rsidR="005D7A2D" w:rsidRPr="008E060A">
        <w:rPr>
          <w:rFonts w:ascii="Arial" w:eastAsia="Times New Roman" w:hAnsi="Arial" w:cs="Arial"/>
          <w:color w:val="000000"/>
        </w:rPr>
        <w:t>Cucu</w:t>
      </w:r>
      <w:r w:rsidR="002A5948" w:rsidRPr="008E060A">
        <w:rPr>
          <w:rFonts w:ascii="Arial" w:eastAsia="Times New Roman" w:hAnsi="Arial" w:cs="Arial"/>
          <w:color w:val="000000"/>
        </w:rPr>
        <w:t>r</w:t>
      </w:r>
      <w:r w:rsidR="005D7A2D" w:rsidRPr="008E060A">
        <w:rPr>
          <w:rFonts w:ascii="Arial" w:eastAsia="Times New Roman" w:hAnsi="Arial" w:cs="Arial"/>
          <w:color w:val="000000"/>
        </w:rPr>
        <w:t>achi</w:t>
      </w:r>
      <w:proofErr w:type="spellEnd"/>
      <w:r w:rsidR="005D7A2D" w:rsidRPr="008E060A">
        <w:rPr>
          <w:rFonts w:ascii="Arial" w:eastAsia="Times New Roman" w:hAnsi="Arial" w:cs="Arial"/>
          <w:color w:val="000000"/>
        </w:rPr>
        <w:t xml:space="preserve"> </w:t>
      </w:r>
      <w:r w:rsidR="005D7A2D" w:rsidRPr="008E060A">
        <w:rPr>
          <w:rFonts w:ascii="Arial" w:eastAsia="Times New Roman" w:hAnsi="Arial" w:cs="Arial"/>
          <w:i/>
          <w:iCs/>
          <w:color w:val="000000"/>
        </w:rPr>
        <w:t xml:space="preserve">et al </w:t>
      </w:r>
      <w:r w:rsidR="00E44986" w:rsidRPr="008E060A">
        <w:rPr>
          <w:rFonts w:ascii="Arial" w:eastAsia="Times New Roman" w:hAnsi="Arial" w:cs="Arial"/>
          <w:color w:val="000000"/>
        </w:rPr>
        <w:t>(</w:t>
      </w:r>
      <w:r w:rsidR="005D7A2D" w:rsidRPr="008E060A">
        <w:rPr>
          <w:rFonts w:ascii="Arial" w:eastAsia="Times New Roman" w:hAnsi="Arial" w:cs="Arial"/>
          <w:color w:val="000000"/>
        </w:rPr>
        <w:t>2013</w:t>
      </w:r>
      <w:r w:rsidR="00E44986" w:rsidRPr="008E060A">
        <w:rPr>
          <w:rFonts w:ascii="Arial" w:eastAsia="Times New Roman" w:hAnsi="Arial" w:cs="Arial"/>
          <w:color w:val="000000"/>
        </w:rPr>
        <w:t>)</w:t>
      </w:r>
      <w:r w:rsidR="005D7A2D" w:rsidRPr="008E060A">
        <w:rPr>
          <w:rFonts w:ascii="Arial" w:eastAsia="Times New Roman" w:hAnsi="Arial" w:cs="Arial"/>
          <w:color w:val="000000"/>
        </w:rPr>
        <w:t xml:space="preserve"> </w:t>
      </w:r>
      <w:r w:rsidR="00E44986" w:rsidRPr="008E060A">
        <w:rPr>
          <w:rFonts w:ascii="Arial" w:eastAsia="Times New Roman" w:hAnsi="Arial" w:cs="Arial"/>
          <w:color w:val="000000"/>
        </w:rPr>
        <w:t>‘A review of the ecological effects of radio-frequency electromagnetic fields</w:t>
      </w:r>
      <w:r w:rsidR="00E44986" w:rsidRPr="008E060A">
        <w:rPr>
          <w:rFonts w:ascii="Arial" w:eastAsia="Times New Roman" w:hAnsi="Arial" w:cs="Arial"/>
          <w:color w:val="1155CC"/>
        </w:rPr>
        <w:t xml:space="preserve"> </w:t>
      </w:r>
      <w:r w:rsidR="00E44986" w:rsidRPr="008E060A">
        <w:rPr>
          <w:rFonts w:ascii="Arial" w:eastAsia="Times New Roman" w:hAnsi="Arial" w:cs="Arial"/>
          <w:color w:val="000000"/>
        </w:rPr>
        <w:t xml:space="preserve">(RF-EMF)’, </w:t>
      </w:r>
      <w:r w:rsidR="005D7A2D" w:rsidRPr="008E060A">
        <w:rPr>
          <w:rFonts w:ascii="Arial" w:eastAsia="Times New Roman" w:hAnsi="Arial" w:cs="Arial"/>
          <w:i/>
          <w:iCs/>
          <w:sz w:val="24"/>
          <w:szCs w:val="24"/>
          <w:lang w:eastAsia="en-GB"/>
        </w:rPr>
        <w:t>Environ Int</w:t>
      </w:r>
      <w:r w:rsidR="005D7A2D" w:rsidRPr="008E060A">
        <w:rPr>
          <w:rFonts w:ascii="Arial" w:eastAsia="Times New Roman" w:hAnsi="Arial" w:cs="Arial"/>
          <w:sz w:val="24"/>
          <w:szCs w:val="24"/>
          <w:lang w:eastAsia="en-GB"/>
        </w:rPr>
        <w:t xml:space="preserve"> 51:116-40</w:t>
      </w:r>
      <w:r w:rsidR="005D7A2D" w:rsidRPr="008E060A">
        <w:rPr>
          <w:rFonts w:ascii="Arial" w:eastAsia="Times New Roman" w:hAnsi="Arial" w:cs="Arial"/>
          <w:color w:val="000000"/>
        </w:rPr>
        <w:t>).</w:t>
      </w:r>
      <w:r w:rsidR="00E60EF8" w:rsidRPr="008E060A">
        <w:rPr>
          <w:rFonts w:ascii="Arial" w:eastAsia="Times New Roman" w:hAnsi="Arial" w:cs="Arial"/>
          <w:color w:val="000000"/>
        </w:rPr>
        <w:t xml:space="preserve"> </w:t>
      </w:r>
      <w:hyperlink r:id="rId17" w:history="1">
        <w:r w:rsidR="00E60EF8" w:rsidRPr="008E060A">
          <w:rPr>
            <w:rStyle w:val="Hyperlink"/>
            <w:rFonts w:ascii="Arial" w:eastAsia="Times New Roman" w:hAnsi="Arial" w:cs="Arial"/>
          </w:rPr>
          <w:t>https://www.sciencedirect.com/science/article/pii/S0160412012002334</w:t>
        </w:r>
      </w:hyperlink>
    </w:p>
    <w:p w14:paraId="721A3491" w14:textId="77777777" w:rsidR="003B1186" w:rsidRPr="008E060A" w:rsidRDefault="003B1186" w:rsidP="003B1186">
      <w:pPr>
        <w:rPr>
          <w:rFonts w:ascii="Arial" w:eastAsia="Times New Roman" w:hAnsi="Arial" w:cs="Arial"/>
          <w:color w:val="000000"/>
        </w:rPr>
      </w:pPr>
    </w:p>
    <w:p w14:paraId="2FC53953" w14:textId="20D1EBD1" w:rsidR="000B1AF7" w:rsidRPr="008E060A" w:rsidRDefault="00FC477C" w:rsidP="00037235">
      <w:pPr>
        <w:rPr>
          <w:rFonts w:ascii="Arial" w:hAnsi="Arial" w:cs="Arial"/>
        </w:rPr>
      </w:pPr>
      <w:r w:rsidRPr="008E060A">
        <w:rPr>
          <w:rFonts w:ascii="Arial" w:eastAsia="Times New Roman" w:hAnsi="Arial" w:cs="Arial"/>
        </w:rPr>
        <w:t xml:space="preserve">Research from Sharma and Kumar </w:t>
      </w:r>
      <w:r w:rsidR="002A5948" w:rsidRPr="008E060A">
        <w:rPr>
          <w:rFonts w:ascii="Arial" w:eastAsia="Times New Roman" w:hAnsi="Arial" w:cs="Arial"/>
        </w:rPr>
        <w:t xml:space="preserve">(2010) </w:t>
      </w:r>
      <w:r w:rsidRPr="008E060A">
        <w:rPr>
          <w:rFonts w:ascii="Arial" w:eastAsia="Times New Roman" w:hAnsi="Arial" w:cs="Arial"/>
        </w:rPr>
        <w:t>found “A significant (p &lt; 0.05) decline in bee colony strength and in the egg-laying rate of the queen. There was neither honey nor pollen in the colony at the end of the experiment</w:t>
      </w:r>
      <w:r w:rsidR="002A5948" w:rsidRPr="008E060A">
        <w:rPr>
          <w:rFonts w:ascii="Arial" w:eastAsia="Times New Roman" w:hAnsi="Arial" w:cs="Arial"/>
        </w:rPr>
        <w:t xml:space="preserve"> (</w:t>
      </w:r>
      <w:r w:rsidR="00037235" w:rsidRPr="008E060A">
        <w:rPr>
          <w:rFonts w:ascii="Arial" w:eastAsia="Times New Roman" w:hAnsi="Arial" w:cs="Arial"/>
        </w:rPr>
        <w:t>Sharma and Kuma</w:t>
      </w:r>
      <w:r w:rsidR="00A93796" w:rsidRPr="008E060A">
        <w:rPr>
          <w:rFonts w:ascii="Arial" w:eastAsia="Times New Roman" w:hAnsi="Arial" w:cs="Arial"/>
        </w:rPr>
        <w:t>r</w:t>
      </w:r>
      <w:r w:rsidR="00037235" w:rsidRPr="008E060A">
        <w:rPr>
          <w:rFonts w:ascii="Arial" w:eastAsia="Times New Roman" w:hAnsi="Arial" w:cs="Arial"/>
        </w:rPr>
        <w:t xml:space="preserve"> (2010) ‘</w:t>
      </w:r>
      <w:r w:rsidR="00037235" w:rsidRPr="008E060A">
        <w:rPr>
          <w:rFonts w:ascii="Arial" w:hAnsi="Arial" w:cs="Arial"/>
        </w:rPr>
        <w:t xml:space="preserve">Changes in </w:t>
      </w:r>
      <w:proofErr w:type="gramStart"/>
      <w:r w:rsidR="00037235" w:rsidRPr="008E060A">
        <w:rPr>
          <w:rFonts w:ascii="Arial" w:hAnsi="Arial" w:cs="Arial"/>
        </w:rPr>
        <w:t>honey bee</w:t>
      </w:r>
      <w:proofErr w:type="gramEnd"/>
      <w:r w:rsidR="00037235" w:rsidRPr="008E060A">
        <w:rPr>
          <w:rFonts w:ascii="Arial" w:hAnsi="Arial" w:cs="Arial"/>
        </w:rPr>
        <w:t xml:space="preserve"> behaviour and biology under the influence of cell phone radiations’, </w:t>
      </w:r>
      <w:r w:rsidR="00037235" w:rsidRPr="008E060A">
        <w:rPr>
          <w:rFonts w:ascii="Arial" w:hAnsi="Arial" w:cs="Arial"/>
          <w:i/>
          <w:iCs/>
        </w:rPr>
        <w:t>Current Science</w:t>
      </w:r>
      <w:r w:rsidR="00037235" w:rsidRPr="008E060A">
        <w:rPr>
          <w:rFonts w:ascii="Arial" w:hAnsi="Arial" w:cs="Arial"/>
        </w:rPr>
        <w:t xml:space="preserve"> 98(10):1376-1378.</w:t>
      </w:r>
      <w:r w:rsidR="00E60EF8" w:rsidRPr="008E060A">
        <w:rPr>
          <w:rFonts w:ascii="Arial" w:hAnsi="Arial" w:cs="Arial"/>
        </w:rPr>
        <w:t xml:space="preserve"> </w:t>
      </w:r>
    </w:p>
    <w:p w14:paraId="28CA75A8" w14:textId="4AA95F5E" w:rsidR="00037235" w:rsidRPr="008E060A" w:rsidRDefault="009834CB" w:rsidP="00037235">
      <w:pPr>
        <w:rPr>
          <w:rFonts w:ascii="Arial" w:hAnsi="Arial" w:cs="Arial"/>
        </w:rPr>
      </w:pPr>
      <w:hyperlink r:id="rId18" w:history="1">
        <w:r w:rsidR="000B1AF7" w:rsidRPr="008E060A">
          <w:rPr>
            <w:rStyle w:val="Hyperlink"/>
            <w:rFonts w:ascii="Arial" w:hAnsi="Arial" w:cs="Arial"/>
          </w:rPr>
          <w:t>https://www.stralingsarmvlaanderen.org/resources/Reports/Ved-Parkash-Sharma_a49823b5aa.pdf</w:t>
        </w:r>
      </w:hyperlink>
    </w:p>
    <w:p w14:paraId="1FB5C515" w14:textId="77777777" w:rsidR="003B1186" w:rsidRPr="008E060A" w:rsidRDefault="003B1186" w:rsidP="003B1186">
      <w:pPr>
        <w:rPr>
          <w:rFonts w:ascii="Arial" w:eastAsia="Times New Roman" w:hAnsi="Arial" w:cs="Arial"/>
        </w:rPr>
      </w:pPr>
    </w:p>
    <w:p w14:paraId="5C6F8C50" w14:textId="1DB151A3" w:rsidR="00CB39B3" w:rsidRPr="008E060A" w:rsidRDefault="00CB39B3" w:rsidP="003B1186">
      <w:pPr>
        <w:rPr>
          <w:rFonts w:ascii="Arial" w:eastAsia="Times New Roman" w:hAnsi="Arial" w:cs="Arial"/>
          <w:color w:val="000000"/>
          <w:lang w:eastAsia="zh-CN"/>
        </w:rPr>
      </w:pPr>
      <w:bookmarkStart w:id="0" w:name="page3"/>
      <w:bookmarkEnd w:id="0"/>
      <w:r w:rsidRPr="008E060A">
        <w:rPr>
          <w:rFonts w:ascii="Arial" w:eastAsia="Times New Roman" w:hAnsi="Arial" w:cs="Arial"/>
          <w:color w:val="000000"/>
          <w:lang w:eastAsia="zh-CN"/>
        </w:rPr>
        <w:t>Furthermore, neither the ICNIRP 1998 nor the ICNIRP 2020 guidelines consider the health impact of wireless communication systems on </w:t>
      </w:r>
      <w:r w:rsidRPr="008E060A">
        <w:rPr>
          <w:rFonts w:ascii="Arial" w:eastAsia="Times New Roman" w:hAnsi="Arial" w:cs="Arial"/>
          <w:i/>
          <w:iCs/>
          <w:color w:val="000000"/>
          <w:lang w:eastAsia="zh-CN"/>
        </w:rPr>
        <w:t>wildlife</w:t>
      </w:r>
      <w:r w:rsidRPr="008E060A">
        <w:rPr>
          <w:rFonts w:ascii="Arial" w:eastAsia="Times New Roman" w:hAnsi="Arial" w:cs="Arial"/>
          <w:color w:val="000000"/>
          <w:lang w:eastAsia="zh-CN"/>
        </w:rPr>
        <w:t> whose physiology clearly varies considerably from</w:t>
      </w:r>
      <w:r w:rsidR="00A93796" w:rsidRPr="008E060A">
        <w:rPr>
          <w:rFonts w:ascii="Arial" w:eastAsia="Times New Roman" w:hAnsi="Arial" w:cs="Arial"/>
          <w:color w:val="000000"/>
          <w:lang w:eastAsia="zh-CN"/>
        </w:rPr>
        <w:t xml:space="preserve"> that of</w:t>
      </w:r>
      <w:r w:rsidRPr="008E060A">
        <w:rPr>
          <w:rFonts w:ascii="Arial" w:eastAsia="Times New Roman" w:hAnsi="Arial" w:cs="Arial"/>
          <w:color w:val="000000"/>
          <w:lang w:eastAsia="zh-CN"/>
        </w:rPr>
        <w:t xml:space="preserve"> humans</w:t>
      </w:r>
      <w:r w:rsidR="0081349C" w:rsidRPr="008E060A">
        <w:rPr>
          <w:rFonts w:ascii="Arial" w:eastAsia="Times New Roman" w:hAnsi="Arial" w:cs="Arial"/>
          <w:color w:val="000000"/>
          <w:lang w:eastAsia="zh-CN"/>
        </w:rPr>
        <w:t xml:space="preserve"> (See </w:t>
      </w:r>
      <w:r w:rsidRPr="008E060A">
        <w:rPr>
          <w:rFonts w:ascii="Arial" w:eastAsia="Times New Roman" w:hAnsi="Arial" w:cs="Arial"/>
          <w:color w:val="000000"/>
          <w:lang w:eastAsia="zh-CN"/>
        </w:rPr>
        <w:t>ICNIRP 2020 GUIDELINES FOR LIMITING EXPOSURE TO ELECTROMAGNETIC FIELDS (100 kHz to 300 GHz)</w:t>
      </w:r>
      <w:r w:rsidR="0081349C" w:rsidRPr="008E060A">
        <w:rPr>
          <w:rFonts w:ascii="Arial" w:eastAsia="Times New Roman" w:hAnsi="Arial" w:cs="Arial"/>
          <w:color w:val="000000"/>
          <w:lang w:eastAsia="zh-CN"/>
        </w:rPr>
        <w:t>, where the abstract limits the applicability of the guidelines to human beings.</w:t>
      </w:r>
    </w:p>
    <w:p w14:paraId="0EC12F7D" w14:textId="0C4D96E8" w:rsidR="000B1AF7" w:rsidRPr="008E060A" w:rsidRDefault="009834CB" w:rsidP="003B1186">
      <w:pPr>
        <w:rPr>
          <w:rFonts w:ascii="Arial" w:eastAsia="Times New Roman" w:hAnsi="Arial" w:cs="Arial"/>
          <w:color w:val="000000"/>
          <w:lang w:eastAsia="en-GB"/>
        </w:rPr>
      </w:pPr>
      <w:hyperlink r:id="rId19" w:history="1">
        <w:r w:rsidR="000B1AF7" w:rsidRPr="008E060A">
          <w:rPr>
            <w:rStyle w:val="Hyperlink"/>
            <w:rFonts w:ascii="Arial" w:eastAsia="Times New Roman" w:hAnsi="Arial" w:cs="Arial"/>
            <w:lang w:eastAsia="en-GB"/>
          </w:rPr>
          <w:t>https://www.icnirp.org/en/activities/news/news-article/rf-guidelines-2020-published.html</w:t>
        </w:r>
      </w:hyperlink>
    </w:p>
    <w:p w14:paraId="5799C315" w14:textId="77777777" w:rsidR="00115B7C" w:rsidRDefault="00115B7C" w:rsidP="000D23E0">
      <w:pPr>
        <w:pStyle w:val="Heading1"/>
        <w:rPr>
          <w:rFonts w:ascii="Arial" w:eastAsia="Times New Roman" w:hAnsi="Arial" w:cs="Arial"/>
        </w:rPr>
      </w:pPr>
    </w:p>
    <w:p w14:paraId="3B51C4F8" w14:textId="24C5E974" w:rsidR="00566741" w:rsidRPr="008E060A" w:rsidRDefault="00E95230" w:rsidP="000D23E0">
      <w:pPr>
        <w:pStyle w:val="Heading1"/>
        <w:rPr>
          <w:rFonts w:ascii="Arial" w:eastAsia="Times New Roman" w:hAnsi="Arial" w:cs="Arial"/>
        </w:rPr>
      </w:pPr>
      <w:r w:rsidRPr="008E060A">
        <w:rPr>
          <w:rFonts w:ascii="Arial" w:eastAsia="Times New Roman" w:hAnsi="Arial" w:cs="Arial"/>
        </w:rPr>
        <w:t>4</w:t>
      </w:r>
      <w:r w:rsidR="00D22796" w:rsidRPr="008E060A">
        <w:rPr>
          <w:rFonts w:ascii="Arial" w:eastAsia="Times New Roman" w:hAnsi="Arial" w:cs="Arial"/>
        </w:rPr>
        <w:t xml:space="preserve">.0 </w:t>
      </w:r>
      <w:r w:rsidR="00C90216" w:rsidRPr="008E060A">
        <w:rPr>
          <w:rFonts w:ascii="Arial" w:eastAsia="Times New Roman" w:hAnsi="Arial" w:cs="Arial"/>
        </w:rPr>
        <w:t xml:space="preserve">Radio-frequency radiation can be </w:t>
      </w:r>
      <w:r w:rsidR="0003787E" w:rsidRPr="008E060A">
        <w:rPr>
          <w:rFonts w:ascii="Arial" w:eastAsia="Times New Roman" w:hAnsi="Arial" w:cs="Arial"/>
        </w:rPr>
        <w:t xml:space="preserve">defined in law as </w:t>
      </w:r>
      <w:r w:rsidR="006F7C70" w:rsidRPr="008E060A">
        <w:rPr>
          <w:rFonts w:ascii="Arial" w:eastAsia="Times New Roman" w:hAnsi="Arial" w:cs="Arial"/>
        </w:rPr>
        <w:t xml:space="preserve">producing </w:t>
      </w:r>
      <w:r w:rsidR="0003787E" w:rsidRPr="008E060A">
        <w:rPr>
          <w:rFonts w:ascii="Arial" w:eastAsia="Times New Roman" w:hAnsi="Arial" w:cs="Arial"/>
        </w:rPr>
        <w:t>pollution or waste that negatively affects human health</w:t>
      </w:r>
    </w:p>
    <w:p w14:paraId="7422CB71" w14:textId="75E39779" w:rsidR="0003787E" w:rsidRPr="008E060A" w:rsidRDefault="0003787E" w:rsidP="0003787E">
      <w:pPr>
        <w:rPr>
          <w:rFonts w:ascii="Arial" w:hAnsi="Arial" w:cs="Arial"/>
        </w:rPr>
      </w:pPr>
    </w:p>
    <w:p w14:paraId="72F0A483" w14:textId="77777777" w:rsidR="00C529D9" w:rsidRDefault="00264E2C" w:rsidP="00083DD2">
      <w:pPr>
        <w:rPr>
          <w:rFonts w:ascii="Arial" w:hAnsi="Arial" w:cs="Arial"/>
          <w:b/>
          <w:bCs/>
        </w:rPr>
      </w:pPr>
      <w:r w:rsidRPr="008E060A">
        <w:rPr>
          <w:rFonts w:ascii="Arial" w:hAnsi="Arial" w:cs="Arial"/>
        </w:rPr>
        <w:t>According to the definitions from</w:t>
      </w:r>
      <w:r w:rsidR="0003787E" w:rsidRPr="008E060A">
        <w:rPr>
          <w:rFonts w:ascii="Arial" w:hAnsi="Arial" w:cs="Arial"/>
        </w:rPr>
        <w:t xml:space="preserve"> the Environmental Protection Act</w:t>
      </w:r>
      <w:r w:rsidR="006F7C70" w:rsidRPr="008E060A">
        <w:rPr>
          <w:rFonts w:ascii="Arial" w:hAnsi="Arial" w:cs="Arial"/>
        </w:rPr>
        <w:t xml:space="preserve"> 1990</w:t>
      </w:r>
      <w:r w:rsidR="0003787E" w:rsidRPr="008E060A">
        <w:rPr>
          <w:rFonts w:ascii="Arial" w:hAnsi="Arial" w:cs="Arial"/>
        </w:rPr>
        <w:t xml:space="preserve"> (</w:t>
      </w:r>
      <w:r w:rsidR="006F7C70" w:rsidRPr="008E060A">
        <w:rPr>
          <w:rFonts w:ascii="Arial" w:hAnsi="Arial" w:cs="Arial"/>
        </w:rPr>
        <w:t xml:space="preserve">EPA </w:t>
      </w:r>
      <w:r w:rsidR="0003787E" w:rsidRPr="008E060A">
        <w:rPr>
          <w:rFonts w:ascii="Arial" w:hAnsi="Arial" w:cs="Arial"/>
        </w:rPr>
        <w:t>1990)</w:t>
      </w:r>
      <w:r w:rsidR="0012536D" w:rsidRPr="008E060A">
        <w:rPr>
          <w:rFonts w:ascii="Arial" w:hAnsi="Arial" w:cs="Arial"/>
        </w:rPr>
        <w:t>,</w:t>
      </w:r>
      <w:r w:rsidR="0003787E" w:rsidRPr="008E060A">
        <w:rPr>
          <w:rFonts w:ascii="Arial" w:hAnsi="Arial" w:cs="Arial"/>
        </w:rPr>
        <w:t xml:space="preserve"> the Pollution Prevention and Control Act 1999 (PPCA 1999), and the EU Directive on Industrial Emissions (2010/75/EU)</w:t>
      </w:r>
      <w:r w:rsidR="0012536D" w:rsidRPr="008E060A">
        <w:rPr>
          <w:rFonts w:ascii="Arial" w:hAnsi="Arial" w:cs="Arial"/>
        </w:rPr>
        <w:t xml:space="preserve">, radio-frequency radiation </w:t>
      </w:r>
      <w:r w:rsidR="00694B81" w:rsidRPr="008E060A">
        <w:rPr>
          <w:rFonts w:ascii="Arial" w:hAnsi="Arial" w:cs="Arial"/>
        </w:rPr>
        <w:t xml:space="preserve">(RFR) </w:t>
      </w:r>
      <w:r w:rsidR="000211AB" w:rsidRPr="008E060A">
        <w:rPr>
          <w:rFonts w:ascii="Arial" w:hAnsi="Arial" w:cs="Arial"/>
        </w:rPr>
        <w:t xml:space="preserve">emitted from masts and antennae </w:t>
      </w:r>
      <w:r w:rsidR="0012536D" w:rsidRPr="008E060A">
        <w:rPr>
          <w:rFonts w:ascii="Arial" w:hAnsi="Arial" w:cs="Arial"/>
        </w:rPr>
        <w:t xml:space="preserve">can be shown to </w:t>
      </w:r>
      <w:r w:rsidR="006F7C70" w:rsidRPr="008E060A">
        <w:rPr>
          <w:rFonts w:ascii="Arial" w:hAnsi="Arial" w:cs="Arial"/>
        </w:rPr>
        <w:t>produce</w:t>
      </w:r>
      <w:r w:rsidR="0012536D" w:rsidRPr="008E060A">
        <w:rPr>
          <w:rFonts w:ascii="Arial" w:hAnsi="Arial" w:cs="Arial"/>
        </w:rPr>
        <w:t xml:space="preserve"> pollution or waste of a kind directly dangerous to human health</w:t>
      </w:r>
      <w:r w:rsidR="005F688B" w:rsidRPr="008E060A">
        <w:rPr>
          <w:rFonts w:ascii="Arial" w:hAnsi="Arial" w:cs="Arial"/>
        </w:rPr>
        <w:t>. The laws</w:t>
      </w:r>
      <w:r w:rsidR="000211AB" w:rsidRPr="008E060A">
        <w:rPr>
          <w:rFonts w:ascii="Arial" w:hAnsi="Arial" w:cs="Arial"/>
        </w:rPr>
        <w:t xml:space="preserve"> specifically </w:t>
      </w:r>
      <w:r w:rsidR="005F688B" w:rsidRPr="008E060A">
        <w:rPr>
          <w:rFonts w:ascii="Arial" w:hAnsi="Arial" w:cs="Arial"/>
        </w:rPr>
        <w:t>reference ‘organ toxicity</w:t>
      </w:r>
      <w:r w:rsidRPr="008E060A">
        <w:rPr>
          <w:rFonts w:ascii="Arial" w:hAnsi="Arial" w:cs="Arial"/>
        </w:rPr>
        <w:t>’</w:t>
      </w:r>
      <w:r w:rsidR="005F688B" w:rsidRPr="008E060A">
        <w:rPr>
          <w:rFonts w:ascii="Arial" w:hAnsi="Arial" w:cs="Arial"/>
        </w:rPr>
        <w:t xml:space="preserve">, </w:t>
      </w:r>
      <w:r w:rsidR="000211AB" w:rsidRPr="008E060A">
        <w:rPr>
          <w:rFonts w:ascii="Arial" w:hAnsi="Arial" w:cs="Arial"/>
        </w:rPr>
        <w:t>list</w:t>
      </w:r>
      <w:r w:rsidR="005F688B" w:rsidRPr="008E060A">
        <w:rPr>
          <w:rFonts w:ascii="Arial" w:hAnsi="Arial" w:cs="Arial"/>
        </w:rPr>
        <w:t>ing</w:t>
      </w:r>
      <w:r w:rsidR="000211AB" w:rsidRPr="008E060A">
        <w:rPr>
          <w:rFonts w:ascii="Arial" w:hAnsi="Arial" w:cs="Arial"/>
        </w:rPr>
        <w:t xml:space="preserve"> as examples of </w:t>
      </w:r>
      <w:r w:rsidR="005F688B" w:rsidRPr="008E060A">
        <w:rPr>
          <w:rFonts w:ascii="Arial" w:hAnsi="Arial" w:cs="Arial"/>
        </w:rPr>
        <w:t>this</w:t>
      </w:r>
      <w:r w:rsidR="000211AB" w:rsidRPr="008E060A">
        <w:rPr>
          <w:rFonts w:ascii="Arial" w:hAnsi="Arial" w:cs="Arial"/>
          <w:b/>
          <w:bCs/>
        </w:rPr>
        <w:t xml:space="preserve"> cell mutagenicity, carcinogenicity, </w:t>
      </w:r>
      <w:r w:rsidR="000211AB" w:rsidRPr="008E060A">
        <w:rPr>
          <w:rFonts w:ascii="Arial" w:hAnsi="Arial" w:cs="Arial"/>
        </w:rPr>
        <w:t xml:space="preserve">and </w:t>
      </w:r>
      <w:r w:rsidR="000211AB" w:rsidRPr="008E060A">
        <w:rPr>
          <w:rFonts w:ascii="Arial" w:hAnsi="Arial" w:cs="Arial"/>
          <w:b/>
          <w:bCs/>
        </w:rPr>
        <w:t xml:space="preserve">reproductive toxicity. </w:t>
      </w:r>
    </w:p>
    <w:p w14:paraId="0DDFED50" w14:textId="77777777" w:rsidR="00C529D9" w:rsidRDefault="00C529D9" w:rsidP="00083DD2">
      <w:pPr>
        <w:rPr>
          <w:rFonts w:ascii="Arial" w:hAnsi="Arial" w:cs="Arial"/>
          <w:b/>
          <w:bCs/>
        </w:rPr>
      </w:pPr>
    </w:p>
    <w:p w14:paraId="17B1B3C3" w14:textId="14E41AAC" w:rsidR="00083DD2" w:rsidRPr="008E060A" w:rsidRDefault="005F688B" w:rsidP="00083DD2">
      <w:pPr>
        <w:rPr>
          <w:rFonts w:ascii="Arial" w:hAnsi="Arial" w:cs="Arial"/>
        </w:rPr>
      </w:pPr>
      <w:r w:rsidRPr="008E060A">
        <w:rPr>
          <w:rFonts w:ascii="Arial" w:hAnsi="Arial" w:cs="Arial"/>
        </w:rPr>
        <w:t xml:space="preserve">A document produced by an EU </w:t>
      </w:r>
      <w:r w:rsidR="00CF2980" w:rsidRPr="008E060A">
        <w:rPr>
          <w:rFonts w:ascii="Arial" w:hAnsi="Arial" w:cs="Arial"/>
        </w:rPr>
        <w:t>entity</w:t>
      </w:r>
      <w:r w:rsidRPr="008E060A">
        <w:rPr>
          <w:rFonts w:ascii="Arial" w:hAnsi="Arial" w:cs="Arial"/>
        </w:rPr>
        <w:t xml:space="preserve"> </w:t>
      </w:r>
      <w:r w:rsidR="00694B81" w:rsidRPr="008E060A">
        <w:rPr>
          <w:rFonts w:ascii="Arial" w:hAnsi="Arial" w:cs="Arial"/>
        </w:rPr>
        <w:t>(</w:t>
      </w:r>
      <w:r w:rsidR="000211AB" w:rsidRPr="008E060A">
        <w:rPr>
          <w:rFonts w:ascii="Arial" w:hAnsi="Arial" w:cs="Arial"/>
        </w:rPr>
        <w:t>EUROPAEM 2016)</w:t>
      </w:r>
      <w:r w:rsidR="00694B81" w:rsidRPr="008E060A">
        <w:rPr>
          <w:rFonts w:ascii="Arial" w:hAnsi="Arial" w:cs="Arial"/>
        </w:rPr>
        <w:t xml:space="preserve">, has provided evidence that these are all (non-thermal) health effects of RFR. </w:t>
      </w:r>
      <w:r w:rsidR="00083DD2" w:rsidRPr="008E060A">
        <w:rPr>
          <w:rFonts w:ascii="Arial" w:hAnsi="Arial" w:cs="Arial"/>
        </w:rPr>
        <w:t xml:space="preserve">Thus, broadcast Wireless or Wi-Fi </w:t>
      </w:r>
      <w:r w:rsidR="00745B1E" w:rsidRPr="008E060A">
        <w:rPr>
          <w:rFonts w:ascii="Arial" w:hAnsi="Arial" w:cs="Arial"/>
        </w:rPr>
        <w:t>can be shown to</w:t>
      </w:r>
      <w:r w:rsidR="00083DD2" w:rsidRPr="008E060A">
        <w:rPr>
          <w:rFonts w:ascii="Arial" w:hAnsi="Arial" w:cs="Arial"/>
        </w:rPr>
        <w:t xml:space="preserve"> create pollution/industrial waste, at the very least, to the standard that warrants investigation under the E</w:t>
      </w:r>
      <w:r w:rsidR="00883D16" w:rsidRPr="008E060A">
        <w:rPr>
          <w:rFonts w:ascii="Arial" w:hAnsi="Arial" w:cs="Arial"/>
        </w:rPr>
        <w:t>PA</w:t>
      </w:r>
      <w:r w:rsidR="00083DD2" w:rsidRPr="008E060A">
        <w:rPr>
          <w:rFonts w:ascii="Arial" w:hAnsi="Arial" w:cs="Arial"/>
        </w:rPr>
        <w:t xml:space="preserve"> 1990 and therefore that the erection of the proposed mast</w:t>
      </w:r>
      <w:r w:rsidR="00CF2980" w:rsidRPr="008E060A">
        <w:rPr>
          <w:rFonts w:ascii="Arial" w:hAnsi="Arial" w:cs="Arial"/>
        </w:rPr>
        <w:t xml:space="preserve"> </w:t>
      </w:r>
      <w:r w:rsidR="00CF2980" w:rsidRPr="008E060A">
        <w:rPr>
          <w:rFonts w:ascii="Arial" w:eastAsia="Times-Roman" w:hAnsi="Arial" w:cs="Arial"/>
          <w:sz w:val="24"/>
          <w:szCs w:val="24"/>
        </w:rPr>
        <w:t xml:space="preserve">and its use </w:t>
      </w:r>
      <w:r w:rsidR="00D22E2A" w:rsidRPr="008E060A">
        <w:rPr>
          <w:rFonts w:ascii="Arial" w:eastAsia="Times-Roman" w:hAnsi="Arial" w:cs="Arial"/>
          <w:sz w:val="24"/>
          <w:szCs w:val="24"/>
        </w:rPr>
        <w:t>are</w:t>
      </w:r>
      <w:r w:rsidR="00CF2980" w:rsidRPr="008E060A">
        <w:rPr>
          <w:rFonts w:ascii="Arial" w:eastAsia="Times-Roman" w:hAnsi="Arial" w:cs="Arial"/>
          <w:sz w:val="24"/>
          <w:szCs w:val="24"/>
        </w:rPr>
        <w:t xml:space="preserve"> not sustainable given the nuisance control obligations that arise from the aforementioned legislation</w:t>
      </w:r>
      <w:r w:rsidR="00083DD2" w:rsidRPr="008E060A">
        <w:rPr>
          <w:rFonts w:ascii="Arial" w:hAnsi="Arial" w:cs="Arial"/>
        </w:rPr>
        <w:t>.</w:t>
      </w:r>
    </w:p>
    <w:p w14:paraId="7AA480EF" w14:textId="77777777" w:rsidR="00A252DB" w:rsidRPr="008E060A" w:rsidRDefault="00A252DB" w:rsidP="0003787E">
      <w:pPr>
        <w:rPr>
          <w:rFonts w:ascii="Arial" w:hAnsi="Arial" w:cs="Arial"/>
        </w:rPr>
      </w:pPr>
    </w:p>
    <w:p w14:paraId="3736ECAD" w14:textId="46A33FD8" w:rsidR="0003787E" w:rsidRPr="008E060A" w:rsidRDefault="008C3366" w:rsidP="0003787E">
      <w:pPr>
        <w:rPr>
          <w:rFonts w:ascii="Arial" w:hAnsi="Arial" w:cs="Arial"/>
        </w:rPr>
      </w:pPr>
      <w:r w:rsidRPr="008E060A">
        <w:rPr>
          <w:rFonts w:ascii="Arial" w:hAnsi="Arial" w:cs="Arial"/>
        </w:rPr>
        <w:t>The above</w:t>
      </w:r>
      <w:r w:rsidR="00875848" w:rsidRPr="008E060A">
        <w:rPr>
          <w:rFonts w:ascii="Arial" w:hAnsi="Arial" w:cs="Arial"/>
        </w:rPr>
        <w:t xml:space="preserve"> </w:t>
      </w:r>
      <w:r w:rsidR="00243B34" w:rsidRPr="008E060A">
        <w:rPr>
          <w:rFonts w:ascii="Arial" w:hAnsi="Arial" w:cs="Arial"/>
        </w:rPr>
        <w:t xml:space="preserve">shows that the emissions from this mast will constitute a </w:t>
      </w:r>
      <w:r w:rsidR="00875848" w:rsidRPr="008E060A">
        <w:rPr>
          <w:rFonts w:ascii="Arial" w:hAnsi="Arial" w:cs="Arial"/>
          <w:b/>
          <w:bCs/>
        </w:rPr>
        <w:t>statutory</w:t>
      </w:r>
      <w:r w:rsidR="00875848" w:rsidRPr="008E060A">
        <w:rPr>
          <w:rFonts w:ascii="Arial" w:hAnsi="Arial" w:cs="Arial"/>
        </w:rPr>
        <w:t xml:space="preserve"> </w:t>
      </w:r>
      <w:r w:rsidR="00243B34" w:rsidRPr="008E060A">
        <w:rPr>
          <w:rFonts w:ascii="Arial" w:hAnsi="Arial" w:cs="Arial"/>
          <w:b/>
          <w:bCs/>
        </w:rPr>
        <w:t>nuisance</w:t>
      </w:r>
      <w:r w:rsidR="00243B34" w:rsidRPr="008E060A">
        <w:rPr>
          <w:rFonts w:ascii="Arial" w:hAnsi="Arial" w:cs="Arial"/>
        </w:rPr>
        <w:t xml:space="preserve"> </w:t>
      </w:r>
      <w:r w:rsidRPr="008E060A">
        <w:rPr>
          <w:rFonts w:ascii="Arial" w:hAnsi="Arial" w:cs="Arial"/>
        </w:rPr>
        <w:t xml:space="preserve">emanating from </w:t>
      </w:r>
      <w:r w:rsidR="00243B34" w:rsidRPr="008E060A">
        <w:rPr>
          <w:rFonts w:ascii="Arial" w:hAnsi="Arial" w:cs="Arial"/>
        </w:rPr>
        <w:t xml:space="preserve">a pollutant </w:t>
      </w:r>
      <w:r w:rsidR="00E27DAF" w:rsidRPr="008E060A">
        <w:rPr>
          <w:rFonts w:ascii="Arial" w:hAnsi="Arial" w:cs="Arial"/>
        </w:rPr>
        <w:t>producing waste</w:t>
      </w:r>
      <w:r w:rsidR="00243B34" w:rsidRPr="008E060A">
        <w:rPr>
          <w:rFonts w:ascii="Arial" w:hAnsi="Arial" w:cs="Arial"/>
        </w:rPr>
        <w:t xml:space="preserve"> harmful to human health</w:t>
      </w:r>
      <w:r w:rsidR="00875848" w:rsidRPr="008E060A">
        <w:rPr>
          <w:rFonts w:ascii="Arial" w:hAnsi="Arial" w:cs="Arial"/>
        </w:rPr>
        <w:t xml:space="preserve">. Therefore, </w:t>
      </w:r>
      <w:r w:rsidR="00694B81" w:rsidRPr="008E060A">
        <w:rPr>
          <w:rFonts w:ascii="Arial" w:hAnsi="Arial" w:cs="Arial"/>
        </w:rPr>
        <w:t xml:space="preserve">should the </w:t>
      </w:r>
      <w:r w:rsidR="00694B81" w:rsidRPr="008E060A">
        <w:rPr>
          <w:rFonts w:ascii="Arial" w:hAnsi="Arial" w:cs="Arial"/>
        </w:rPr>
        <w:lastRenderedPageBreak/>
        <w:t xml:space="preserve">current planning application be approved, we intend </w:t>
      </w:r>
      <w:r w:rsidR="00875848" w:rsidRPr="008E060A">
        <w:rPr>
          <w:rFonts w:ascii="Arial" w:hAnsi="Arial" w:cs="Arial"/>
        </w:rPr>
        <w:t>to submit a formal statutory nuisance complaint against th</w:t>
      </w:r>
      <w:r w:rsidR="00384865" w:rsidRPr="008E060A">
        <w:rPr>
          <w:rFonts w:ascii="Arial" w:hAnsi="Arial" w:cs="Arial"/>
        </w:rPr>
        <w:t>e mast</w:t>
      </w:r>
      <w:r w:rsidR="00875848" w:rsidRPr="008E060A">
        <w:rPr>
          <w:rFonts w:ascii="Arial" w:hAnsi="Arial" w:cs="Arial"/>
        </w:rPr>
        <w:t>.</w:t>
      </w:r>
    </w:p>
    <w:p w14:paraId="7FD50E57" w14:textId="2B942DBF" w:rsidR="00B43C62" w:rsidRPr="008E060A" w:rsidRDefault="00B43C62" w:rsidP="0003787E">
      <w:pPr>
        <w:rPr>
          <w:rFonts w:ascii="Arial" w:hAnsi="Arial" w:cs="Arial"/>
        </w:rPr>
      </w:pPr>
    </w:p>
    <w:p w14:paraId="1AD4B0C0" w14:textId="7A7F8568" w:rsidR="00FB0DD6" w:rsidRPr="008E060A" w:rsidRDefault="00B43C62" w:rsidP="0003787E">
      <w:pPr>
        <w:rPr>
          <w:rFonts w:ascii="Arial" w:hAnsi="Arial" w:cs="Arial"/>
        </w:rPr>
      </w:pPr>
      <w:r w:rsidRPr="008E060A">
        <w:rPr>
          <w:rFonts w:ascii="Arial" w:hAnsi="Arial" w:cs="Arial"/>
        </w:rPr>
        <w:t xml:space="preserve">EUROPAEM (2016) </w:t>
      </w:r>
      <w:r w:rsidRPr="008E060A">
        <w:rPr>
          <w:rFonts w:ascii="Arial" w:eastAsia="NSimSun" w:hAnsi="Arial" w:cs="Arial"/>
        </w:rPr>
        <w:t>'Guideline 2016 for the Prevention, Diagnosis and Treatment of EMF related health problems and illnesses'</w:t>
      </w:r>
      <w:r w:rsidRPr="008E060A">
        <w:rPr>
          <w:rFonts w:ascii="Arial" w:hAnsi="Arial" w:cs="Arial"/>
        </w:rPr>
        <w:t xml:space="preserve"> (</w:t>
      </w:r>
      <w:proofErr w:type="spellStart"/>
      <w:r w:rsidRPr="008E060A">
        <w:rPr>
          <w:rFonts w:ascii="Arial" w:hAnsi="Arial" w:cs="Arial"/>
        </w:rPr>
        <w:t>Belyeav</w:t>
      </w:r>
      <w:proofErr w:type="spellEnd"/>
      <w:r w:rsidRPr="008E060A">
        <w:rPr>
          <w:rFonts w:ascii="Arial" w:hAnsi="Arial" w:cs="Arial"/>
        </w:rPr>
        <w:t xml:space="preserve"> et. al., on behalf of the EMF Working Group, published in 'Reviews on Environmental Health, July 2016).</w:t>
      </w:r>
      <w:r w:rsidR="00FB0DD6" w:rsidRPr="008E060A">
        <w:rPr>
          <w:rFonts w:ascii="Arial" w:hAnsi="Arial" w:cs="Arial"/>
        </w:rPr>
        <w:t xml:space="preserve"> </w:t>
      </w:r>
    </w:p>
    <w:p w14:paraId="58688CDE" w14:textId="77777777" w:rsidR="00C529D9" w:rsidRDefault="00C529D9" w:rsidP="0003787E">
      <w:pPr>
        <w:rPr>
          <w:rFonts w:ascii="Arial" w:hAnsi="Arial" w:cs="Arial"/>
        </w:rPr>
      </w:pPr>
      <w:bookmarkStart w:id="1" w:name="_Hlk49514630"/>
    </w:p>
    <w:p w14:paraId="6EABC1E4" w14:textId="2E1CCC5C" w:rsidR="00B43C62" w:rsidRPr="008E060A" w:rsidRDefault="009834CB" w:rsidP="0003787E">
      <w:pPr>
        <w:rPr>
          <w:rFonts w:ascii="Arial" w:hAnsi="Arial" w:cs="Arial"/>
        </w:rPr>
      </w:pPr>
      <w:hyperlink r:id="rId20" w:history="1">
        <w:r w:rsidR="00C529D9" w:rsidRPr="002A02D1">
          <w:rPr>
            <w:rStyle w:val="Hyperlink"/>
            <w:rFonts w:ascii="Arial" w:hAnsi="Arial" w:cs="Arial"/>
          </w:rPr>
          <w:t>https://www.researchgate.net/profile/Igor_Belyaev/publication/305689940_EUROPAEM_EMF_Guideline_2016_for_the_prevention_diagnosis_and_treatment_of_EMF-related_health_problems_and_illnesses/links/59f2dafeaca272cdc7d0312c/EUROPAEM-EMF-Guideline-2016-for-the-prevention-diagnosis-and-treatment-of-EMF-related-health-problems-and-illnesses.pdf?origin=publication_detail</w:t>
        </w:r>
      </w:hyperlink>
      <w:bookmarkEnd w:id="1"/>
    </w:p>
    <w:p w14:paraId="1B457693" w14:textId="77777777" w:rsidR="00115B7C" w:rsidRDefault="00115B7C" w:rsidP="00AA43F6">
      <w:pPr>
        <w:pStyle w:val="Heading1"/>
        <w:rPr>
          <w:rFonts w:ascii="Arial" w:hAnsi="Arial" w:cs="Arial"/>
          <w:lang w:eastAsia="en-GB"/>
        </w:rPr>
      </w:pPr>
    </w:p>
    <w:p w14:paraId="072EA1BC" w14:textId="40DDE275" w:rsidR="00C53870" w:rsidRDefault="00C90216" w:rsidP="00AA43F6">
      <w:pPr>
        <w:pStyle w:val="Heading1"/>
        <w:rPr>
          <w:rFonts w:ascii="Arial" w:hAnsi="Arial" w:cs="Arial"/>
          <w:lang w:eastAsia="en-GB"/>
        </w:rPr>
      </w:pPr>
      <w:r w:rsidRPr="008E060A">
        <w:rPr>
          <w:rFonts w:ascii="Arial" w:hAnsi="Arial" w:cs="Arial"/>
          <w:lang w:eastAsia="en-GB"/>
        </w:rPr>
        <w:t>5</w:t>
      </w:r>
      <w:r w:rsidR="002D1ABD" w:rsidRPr="008E060A">
        <w:rPr>
          <w:rFonts w:ascii="Arial" w:hAnsi="Arial" w:cs="Arial"/>
          <w:lang w:eastAsia="en-GB"/>
        </w:rPr>
        <w:t xml:space="preserve">.0 </w:t>
      </w:r>
      <w:r w:rsidR="00225391" w:rsidRPr="008E060A">
        <w:rPr>
          <w:rFonts w:ascii="Arial" w:hAnsi="Arial" w:cs="Arial"/>
          <w:lang w:eastAsia="en-GB"/>
        </w:rPr>
        <w:t>Public H</w:t>
      </w:r>
      <w:r w:rsidR="0037619F" w:rsidRPr="008E060A">
        <w:rPr>
          <w:rFonts w:ascii="Arial" w:hAnsi="Arial" w:cs="Arial"/>
          <w:lang w:eastAsia="en-GB"/>
        </w:rPr>
        <w:t>ealth</w:t>
      </w:r>
      <w:r w:rsidR="00C53870" w:rsidRPr="008E060A">
        <w:rPr>
          <w:rFonts w:ascii="Arial" w:hAnsi="Arial" w:cs="Arial"/>
          <w:lang w:eastAsia="en-GB"/>
        </w:rPr>
        <w:t xml:space="preserve"> and Safety</w:t>
      </w:r>
    </w:p>
    <w:p w14:paraId="120BEC14" w14:textId="77777777" w:rsidR="00C529D9" w:rsidRPr="00C529D9" w:rsidRDefault="00C529D9" w:rsidP="00C529D9">
      <w:pPr>
        <w:rPr>
          <w:lang w:eastAsia="en-GB"/>
        </w:rPr>
      </w:pPr>
    </w:p>
    <w:p w14:paraId="6B656545" w14:textId="7CDA539B" w:rsidR="00C53870" w:rsidRPr="008E060A" w:rsidRDefault="00D2097E" w:rsidP="003B1186">
      <w:pPr>
        <w:rPr>
          <w:rFonts w:ascii="Arial" w:eastAsia="Times New Roman" w:hAnsi="Arial" w:cs="Arial"/>
        </w:rPr>
      </w:pPr>
      <w:r w:rsidRPr="008E060A">
        <w:rPr>
          <w:rFonts w:ascii="Arial" w:eastAsia="TimesNewRomanPSMT" w:hAnsi="Arial" w:cs="Arial"/>
          <w:sz w:val="24"/>
          <w:szCs w:val="24"/>
        </w:rPr>
        <w:t>The proposal is not sustainable in relation to the objective pursued through</w:t>
      </w:r>
      <w:r w:rsidR="008C6FF5" w:rsidRPr="008E060A">
        <w:rPr>
          <w:rFonts w:ascii="Arial" w:eastAsia="Times New Roman" w:hAnsi="Arial" w:cs="Arial"/>
          <w:lang w:eastAsia="en-GB"/>
        </w:rPr>
        <w:t xml:space="preserve"> </w:t>
      </w:r>
      <w:r w:rsidR="002D1ABD" w:rsidRPr="008E060A">
        <w:rPr>
          <w:rFonts w:ascii="Arial" w:eastAsia="Times New Roman" w:hAnsi="Arial" w:cs="Arial"/>
        </w:rPr>
        <w:t>NPPF</w:t>
      </w:r>
      <w:r w:rsidR="00CE4AAF" w:rsidRPr="008E060A">
        <w:rPr>
          <w:rFonts w:ascii="Arial" w:eastAsia="Times New Roman" w:hAnsi="Arial" w:cs="Arial"/>
        </w:rPr>
        <w:t xml:space="preserve"> 2019</w:t>
      </w:r>
      <w:r w:rsidR="00C53870" w:rsidRPr="008E060A">
        <w:rPr>
          <w:rFonts w:ascii="Arial" w:eastAsia="Times New Roman" w:hAnsi="Arial" w:cs="Arial"/>
        </w:rPr>
        <w:t>, Section 8, paragraph 91</w:t>
      </w:r>
      <w:r w:rsidR="00DF77E6" w:rsidRPr="008E060A">
        <w:rPr>
          <w:rFonts w:ascii="Arial" w:eastAsia="Times New Roman" w:hAnsi="Arial" w:cs="Arial"/>
        </w:rPr>
        <w:t>, which</w:t>
      </w:r>
      <w:r w:rsidR="00C53870" w:rsidRPr="008E060A">
        <w:rPr>
          <w:rFonts w:ascii="Arial" w:eastAsia="Times New Roman" w:hAnsi="Arial" w:cs="Arial"/>
        </w:rPr>
        <w:t xml:space="preserve"> states</w:t>
      </w:r>
      <w:r w:rsidR="007F0002" w:rsidRPr="008E060A">
        <w:rPr>
          <w:rFonts w:ascii="Arial" w:eastAsia="Times New Roman" w:hAnsi="Arial" w:cs="Arial"/>
        </w:rPr>
        <w:t>:</w:t>
      </w:r>
    </w:p>
    <w:p w14:paraId="3C7E332D" w14:textId="7ABD3A2A" w:rsidR="00BD7605" w:rsidRPr="008E060A" w:rsidRDefault="00DF77E6" w:rsidP="00F12A06">
      <w:pPr>
        <w:ind w:right="20"/>
        <w:rPr>
          <w:rFonts w:ascii="Arial" w:eastAsia="Times New Roman" w:hAnsi="Arial" w:cs="Arial"/>
          <w:i/>
        </w:rPr>
      </w:pPr>
      <w:r w:rsidRPr="008E060A">
        <w:rPr>
          <w:rFonts w:ascii="Arial" w:eastAsia="Times New Roman" w:hAnsi="Arial" w:cs="Arial"/>
          <w:i/>
        </w:rPr>
        <w:t>‘</w:t>
      </w:r>
      <w:r w:rsidR="00C53870" w:rsidRPr="008E060A">
        <w:rPr>
          <w:rFonts w:ascii="Arial" w:eastAsia="Times New Roman" w:hAnsi="Arial" w:cs="Arial"/>
          <w:i/>
        </w:rPr>
        <w:t>Planning policies and decisions should aim to achieve healthy, inclusive and safe places which: c) enable and support healthy lifestyles, especially where this would address identified local health and well- being needs – for example through the provision of safe and accessible green infrastructure, sports facilities, local shops, access to healthier food, allotments and layouts that encourage walking and cycling.</w:t>
      </w:r>
      <w:r w:rsidRPr="008E060A">
        <w:rPr>
          <w:rFonts w:ascii="Arial" w:eastAsia="Times New Roman" w:hAnsi="Arial" w:cs="Arial"/>
          <w:i/>
        </w:rPr>
        <w:t>’</w:t>
      </w:r>
      <w:r w:rsidR="008C6FF5" w:rsidRPr="008E060A">
        <w:rPr>
          <w:rFonts w:ascii="Arial" w:eastAsia="Times New Roman" w:hAnsi="Arial" w:cs="Arial"/>
          <w:i/>
        </w:rPr>
        <w:t xml:space="preserve"> </w:t>
      </w:r>
    </w:p>
    <w:p w14:paraId="0FBEDA4A" w14:textId="77777777" w:rsidR="00BD7605" w:rsidRPr="008E060A" w:rsidRDefault="00BD7605" w:rsidP="00F12A06">
      <w:pPr>
        <w:ind w:right="20"/>
        <w:rPr>
          <w:rFonts w:ascii="Arial" w:eastAsia="Times New Roman" w:hAnsi="Arial" w:cs="Arial"/>
          <w:i/>
        </w:rPr>
      </w:pPr>
    </w:p>
    <w:p w14:paraId="1ABBC8E7" w14:textId="325334A7" w:rsidR="00F12A06" w:rsidRPr="008E060A" w:rsidRDefault="008C6FF5" w:rsidP="00F12A06">
      <w:pPr>
        <w:ind w:right="20"/>
        <w:rPr>
          <w:rFonts w:ascii="Arial" w:eastAsia="Times New Roman" w:hAnsi="Arial" w:cs="Arial"/>
          <w:iCs/>
        </w:rPr>
      </w:pPr>
      <w:r w:rsidRPr="008E060A">
        <w:rPr>
          <w:rFonts w:ascii="Arial" w:eastAsia="Times New Roman" w:hAnsi="Arial" w:cs="Arial"/>
          <w:iCs/>
        </w:rPr>
        <w:t xml:space="preserve">Neither ICNIRP nor any other </w:t>
      </w:r>
      <w:r w:rsidR="00286B95" w:rsidRPr="008E060A">
        <w:rPr>
          <w:rFonts w:ascii="Arial" w:eastAsia="Times New Roman" w:hAnsi="Arial" w:cs="Arial"/>
          <w:iCs/>
        </w:rPr>
        <w:t xml:space="preserve">official body has </w:t>
      </w:r>
      <w:r w:rsidR="00F12A06" w:rsidRPr="008E060A">
        <w:rPr>
          <w:rFonts w:ascii="Arial" w:eastAsia="Times New Roman" w:hAnsi="Arial" w:cs="Arial"/>
          <w:iCs/>
        </w:rPr>
        <w:t xml:space="preserve">provided </w:t>
      </w:r>
      <w:r w:rsidR="00286B95" w:rsidRPr="008E060A">
        <w:rPr>
          <w:rFonts w:ascii="Arial" w:eastAsia="Times New Roman" w:hAnsi="Arial" w:cs="Arial"/>
          <w:iCs/>
        </w:rPr>
        <w:t xml:space="preserve">peer-reviewed evidence as to the cumulative effects of long-term exposure to </w:t>
      </w:r>
      <w:r w:rsidR="004F36D7" w:rsidRPr="008E060A">
        <w:rPr>
          <w:rFonts w:ascii="Arial" w:eastAsia="Times New Roman" w:hAnsi="Arial" w:cs="Arial"/>
          <w:iCs/>
        </w:rPr>
        <w:t xml:space="preserve">radio-frequency radiation. Therefore, it is impossible to state at this time that any such mast as the one proposed </w:t>
      </w:r>
      <w:r w:rsidR="00112F45" w:rsidRPr="008E060A">
        <w:rPr>
          <w:rFonts w:ascii="Arial" w:eastAsia="TimesNewRomanPSMT" w:hAnsi="Arial" w:cs="Arial"/>
          <w:sz w:val="24"/>
          <w:szCs w:val="24"/>
        </w:rPr>
        <w:t xml:space="preserve">can be deemed sustainable in respect </w:t>
      </w:r>
      <w:r w:rsidR="001254D6" w:rsidRPr="008E060A">
        <w:rPr>
          <w:rFonts w:ascii="Arial" w:eastAsia="TimesNewRomanPSMT" w:hAnsi="Arial" w:cs="Arial"/>
          <w:sz w:val="24"/>
          <w:szCs w:val="24"/>
        </w:rPr>
        <w:t>of</w:t>
      </w:r>
      <w:r w:rsidR="00112F45" w:rsidRPr="008E060A">
        <w:rPr>
          <w:rFonts w:ascii="Arial" w:eastAsia="TimesNewRomanPSMT" w:hAnsi="Arial" w:cs="Arial"/>
          <w:sz w:val="24"/>
          <w:szCs w:val="24"/>
        </w:rPr>
        <w:t xml:space="preserve"> this NPPF objective.</w:t>
      </w:r>
    </w:p>
    <w:p w14:paraId="2D6B5E63" w14:textId="5F9CBAEC" w:rsidR="00F12A06" w:rsidRPr="008E060A" w:rsidDel="008C6FF5" w:rsidRDefault="00F12A06" w:rsidP="00F12A06">
      <w:pPr>
        <w:ind w:right="20"/>
        <w:rPr>
          <w:rFonts w:ascii="Arial" w:eastAsia="Times New Roman" w:hAnsi="Arial" w:cs="Arial"/>
          <w:lang w:eastAsia="en-GB"/>
        </w:rPr>
      </w:pPr>
      <w:r w:rsidRPr="008E060A" w:rsidDel="008C6FF5">
        <w:rPr>
          <w:rFonts w:ascii="Arial" w:eastAsia="Times New Roman" w:hAnsi="Arial" w:cs="Arial"/>
          <w:lang w:eastAsia="en-GB"/>
        </w:rPr>
        <w:t xml:space="preserve"> </w:t>
      </w:r>
    </w:p>
    <w:p w14:paraId="3DCB67F6" w14:textId="777FE429" w:rsidR="00A6102C" w:rsidRPr="008E060A" w:rsidRDefault="00F12A06" w:rsidP="003B1186">
      <w:pPr>
        <w:widowControl w:val="0"/>
        <w:tabs>
          <w:tab w:val="left" w:pos="426"/>
        </w:tabs>
        <w:rPr>
          <w:rFonts w:ascii="Arial" w:eastAsia="Times New Roman" w:hAnsi="Arial" w:cs="Arial"/>
          <w:color w:val="000000"/>
          <w:lang w:eastAsia="en-GB"/>
        </w:rPr>
      </w:pPr>
      <w:r w:rsidRPr="008E060A">
        <w:rPr>
          <w:rFonts w:ascii="Arial" w:eastAsia="Times New Roman" w:hAnsi="Arial" w:cs="Arial"/>
          <w:lang w:eastAsia="en-GB"/>
        </w:rPr>
        <w:t>The opposite is likely to be the case given tha</w:t>
      </w:r>
      <w:r w:rsidRPr="008E060A">
        <w:rPr>
          <w:rFonts w:ascii="Arial" w:eastAsia="Times New Roman" w:hAnsi="Arial" w:cs="Arial"/>
          <w:color w:val="000000"/>
          <w:lang w:eastAsia="en-GB"/>
        </w:rPr>
        <w:t>t the</w:t>
      </w:r>
      <w:r w:rsidR="00C53870" w:rsidRPr="008E060A">
        <w:rPr>
          <w:rFonts w:ascii="Arial" w:eastAsia="Times New Roman" w:hAnsi="Arial" w:cs="Arial"/>
          <w:color w:val="000000"/>
          <w:lang w:eastAsia="en-GB"/>
        </w:rPr>
        <w:t>re are</w:t>
      </w:r>
      <w:r w:rsidR="00A6102C" w:rsidRPr="008E060A">
        <w:rPr>
          <w:rFonts w:ascii="Arial" w:eastAsia="Times New Roman" w:hAnsi="Arial" w:cs="Arial"/>
          <w:color w:val="000000"/>
          <w:lang w:eastAsia="en-GB"/>
        </w:rPr>
        <w:t xml:space="preserve"> hundreds of scientific studies detailing the cumulative effect of even small doses of radiation typical </w:t>
      </w:r>
      <w:r w:rsidR="007A279B" w:rsidRPr="008E060A">
        <w:rPr>
          <w:rFonts w:ascii="Arial" w:eastAsia="Times New Roman" w:hAnsi="Arial" w:cs="Arial"/>
          <w:color w:val="000000"/>
          <w:lang w:eastAsia="en-GB"/>
        </w:rPr>
        <w:t xml:space="preserve">of the </w:t>
      </w:r>
      <w:r w:rsidR="00A6102C" w:rsidRPr="008E060A">
        <w:rPr>
          <w:rFonts w:ascii="Arial" w:eastAsia="Times New Roman" w:hAnsi="Arial" w:cs="Arial"/>
          <w:color w:val="000000"/>
          <w:lang w:eastAsia="en-GB"/>
        </w:rPr>
        <w:t>levels of the proposed mast:</w:t>
      </w:r>
      <w:r w:rsidR="001254D6" w:rsidRPr="008E060A">
        <w:rPr>
          <w:rFonts w:ascii="Arial" w:eastAsia="Times New Roman" w:hAnsi="Arial" w:cs="Arial"/>
          <w:color w:val="000000"/>
          <w:lang w:eastAsia="en-GB"/>
        </w:rPr>
        <w:t xml:space="preserve"> A tiny number of these is listed below:</w:t>
      </w:r>
    </w:p>
    <w:p w14:paraId="34C77FAA" w14:textId="77777777" w:rsidR="007F0002" w:rsidRPr="008E060A" w:rsidRDefault="007F0002" w:rsidP="003B1186">
      <w:pPr>
        <w:widowControl w:val="0"/>
        <w:tabs>
          <w:tab w:val="left" w:pos="426"/>
        </w:tabs>
        <w:rPr>
          <w:rFonts w:ascii="Arial" w:eastAsia="Times New Roman" w:hAnsi="Arial" w:cs="Arial"/>
          <w:color w:val="000000"/>
          <w:lang w:eastAsia="en-GB"/>
        </w:rPr>
      </w:pPr>
    </w:p>
    <w:p w14:paraId="3F6014A5" w14:textId="5447D980" w:rsidR="00A6102C" w:rsidRPr="008E060A" w:rsidRDefault="00A6102C" w:rsidP="00C529D9">
      <w:pPr>
        <w:ind w:left="426"/>
        <w:rPr>
          <w:rFonts w:ascii="Arial" w:eastAsia="Times New Roman" w:hAnsi="Arial" w:cs="Arial"/>
          <w:color w:val="000000"/>
          <w:lang w:eastAsia="en-GB"/>
        </w:rPr>
      </w:pPr>
      <w:r w:rsidRPr="008E060A">
        <w:rPr>
          <w:rFonts w:ascii="Arial" w:eastAsia="Times New Roman" w:hAnsi="Arial" w:cs="Arial"/>
          <w:color w:val="000000"/>
          <w:lang w:eastAsia="en-GB"/>
        </w:rPr>
        <w:t xml:space="preserve">0.5 to 1.0 </w:t>
      </w:r>
      <w:proofErr w:type="spellStart"/>
      <w:r w:rsidRPr="008E060A">
        <w:rPr>
          <w:rFonts w:ascii="Arial" w:eastAsia="Times New Roman" w:hAnsi="Arial" w:cs="Arial"/>
          <w:color w:val="000000"/>
          <w:lang w:eastAsia="en-GB"/>
        </w:rPr>
        <w:t>mW</w:t>
      </w:r>
      <w:proofErr w:type="spellEnd"/>
      <w:r w:rsidR="009453EE" w:rsidRPr="008E060A">
        <w:rPr>
          <w:rFonts w:ascii="Arial" w:eastAsia="Times New Roman" w:hAnsi="Arial" w:cs="Arial"/>
          <w:color w:val="000000"/>
          <w:lang w:eastAsia="en-GB"/>
        </w:rPr>
        <w:t>/</w:t>
      </w:r>
      <w:r w:rsidRPr="008E060A">
        <w:rPr>
          <w:rFonts w:ascii="Arial" w:eastAsia="Times New Roman" w:hAnsi="Arial" w:cs="Arial"/>
          <w:color w:val="000000"/>
          <w:lang w:eastAsia="en-GB"/>
        </w:rPr>
        <w:t>m2 – Headaches, concentration difficulties, restlessness, tremor, and sleep disruption associated with chronic exposure to mobile phone base stations.</w:t>
      </w:r>
    </w:p>
    <w:p w14:paraId="6404D455" w14:textId="7294384A" w:rsidR="00A6102C" w:rsidRPr="008E060A" w:rsidRDefault="00A6102C" w:rsidP="00C529D9">
      <w:pPr>
        <w:ind w:left="426"/>
        <w:rPr>
          <w:rFonts w:ascii="Arial" w:eastAsia="Times New Roman" w:hAnsi="Arial" w:cs="Arial"/>
          <w:color w:val="000000"/>
          <w:lang w:eastAsia="en-GB"/>
        </w:rPr>
      </w:pPr>
      <w:r w:rsidRPr="008E060A">
        <w:rPr>
          <w:rFonts w:ascii="Arial" w:eastAsia="Times New Roman" w:hAnsi="Arial" w:cs="Arial"/>
          <w:i/>
          <w:iCs/>
          <w:color w:val="000000"/>
          <w:lang w:eastAsia="en-GB"/>
        </w:rPr>
        <w:t>Mobile Phone Base Stations – Effects on Wellbeing and Health</w:t>
      </w:r>
      <w:r w:rsidRPr="008E060A">
        <w:rPr>
          <w:rFonts w:ascii="Arial" w:eastAsia="Times New Roman" w:hAnsi="Arial" w:cs="Arial"/>
          <w:color w:val="000000"/>
          <w:lang w:eastAsia="en-GB"/>
        </w:rPr>
        <w:t xml:space="preserve">, </w:t>
      </w:r>
      <w:proofErr w:type="spellStart"/>
      <w:r w:rsidRPr="008E060A">
        <w:rPr>
          <w:rFonts w:ascii="Arial" w:eastAsia="Times New Roman" w:hAnsi="Arial" w:cs="Arial"/>
          <w:color w:val="000000"/>
          <w:lang w:eastAsia="en-GB"/>
        </w:rPr>
        <w:t>Kundi</w:t>
      </w:r>
      <w:proofErr w:type="spellEnd"/>
      <w:r w:rsidRPr="008E060A">
        <w:rPr>
          <w:rFonts w:ascii="Arial" w:eastAsia="Times New Roman" w:hAnsi="Arial" w:cs="Arial"/>
          <w:color w:val="000000"/>
          <w:lang w:eastAsia="en-GB"/>
        </w:rPr>
        <w:t xml:space="preserve"> M and </w:t>
      </w:r>
      <w:proofErr w:type="spellStart"/>
      <w:r w:rsidRPr="008E060A">
        <w:rPr>
          <w:rFonts w:ascii="Arial" w:eastAsia="Times New Roman" w:hAnsi="Arial" w:cs="Arial"/>
          <w:color w:val="000000"/>
          <w:lang w:eastAsia="en-GB"/>
        </w:rPr>
        <w:t>Hutter</w:t>
      </w:r>
      <w:proofErr w:type="spellEnd"/>
      <w:r w:rsidRPr="008E060A">
        <w:rPr>
          <w:rFonts w:ascii="Arial" w:eastAsia="Times New Roman" w:hAnsi="Arial" w:cs="Arial"/>
          <w:color w:val="000000"/>
          <w:lang w:eastAsia="en-GB"/>
        </w:rPr>
        <w:t xml:space="preserve"> HP, Pathophysiology, August 2009, 16</w:t>
      </w:r>
      <w:r w:rsidR="005F4029" w:rsidRPr="008E060A">
        <w:rPr>
          <w:rFonts w:ascii="Arial" w:eastAsia="Times New Roman" w:hAnsi="Arial" w:cs="Arial"/>
          <w:color w:val="000000"/>
          <w:lang w:eastAsia="en-GB"/>
        </w:rPr>
        <w:t xml:space="preserve"> </w:t>
      </w:r>
      <w:r w:rsidRPr="008E060A">
        <w:rPr>
          <w:rFonts w:ascii="Arial" w:eastAsia="Times New Roman" w:hAnsi="Arial" w:cs="Arial"/>
          <w:color w:val="000000"/>
          <w:lang w:eastAsia="en-GB"/>
        </w:rPr>
        <w:t>(2-3)</w:t>
      </w:r>
      <w:r w:rsidR="005F4029" w:rsidRPr="008E060A">
        <w:rPr>
          <w:rFonts w:ascii="Arial" w:eastAsia="Times New Roman" w:hAnsi="Arial" w:cs="Arial"/>
          <w:color w:val="000000"/>
          <w:lang w:eastAsia="en-GB"/>
        </w:rPr>
        <w:t xml:space="preserve">, pp </w:t>
      </w:r>
      <w:r w:rsidRPr="008E060A">
        <w:rPr>
          <w:rFonts w:ascii="Arial" w:eastAsia="Times New Roman" w:hAnsi="Arial" w:cs="Arial"/>
          <w:color w:val="000000"/>
          <w:lang w:eastAsia="en-GB"/>
        </w:rPr>
        <w:t>123-35</w:t>
      </w:r>
    </w:p>
    <w:p w14:paraId="7960B466" w14:textId="77777777" w:rsidR="00A6102C" w:rsidRPr="008E060A" w:rsidRDefault="00A6102C" w:rsidP="00C529D9">
      <w:pPr>
        <w:ind w:left="426"/>
        <w:rPr>
          <w:rFonts w:ascii="Arial" w:eastAsia="Times New Roman" w:hAnsi="Arial" w:cs="Arial"/>
          <w:color w:val="000000"/>
          <w:lang w:eastAsia="en-GB"/>
        </w:rPr>
      </w:pPr>
    </w:p>
    <w:p w14:paraId="0446035B" w14:textId="59B5944C" w:rsidR="00A6102C" w:rsidRPr="008E060A" w:rsidRDefault="00A6102C" w:rsidP="00C529D9">
      <w:pPr>
        <w:ind w:left="426"/>
        <w:rPr>
          <w:rFonts w:ascii="Arial" w:eastAsia="Times New Roman" w:hAnsi="Arial" w:cs="Arial"/>
          <w:color w:val="000000"/>
          <w:lang w:eastAsia="en-GB"/>
        </w:rPr>
      </w:pPr>
      <w:r w:rsidRPr="008E060A">
        <w:rPr>
          <w:rFonts w:ascii="Arial" w:eastAsia="Times New Roman" w:hAnsi="Arial" w:cs="Arial"/>
          <w:color w:val="000000"/>
          <w:lang w:eastAsia="en-GB"/>
        </w:rPr>
        <w:t xml:space="preserve">5 to 10 </w:t>
      </w:r>
      <w:proofErr w:type="spellStart"/>
      <w:r w:rsidRPr="008E060A">
        <w:rPr>
          <w:rFonts w:ascii="Arial" w:eastAsia="Times New Roman" w:hAnsi="Arial" w:cs="Arial"/>
          <w:color w:val="000000"/>
          <w:lang w:eastAsia="en-GB"/>
        </w:rPr>
        <w:t>mW</w:t>
      </w:r>
      <w:proofErr w:type="spellEnd"/>
      <w:r w:rsidR="009453EE" w:rsidRPr="008E060A">
        <w:rPr>
          <w:rFonts w:ascii="Arial" w:eastAsia="Times New Roman" w:hAnsi="Arial" w:cs="Arial"/>
          <w:color w:val="000000"/>
          <w:lang w:eastAsia="en-GB"/>
        </w:rPr>
        <w:t>/</w:t>
      </w:r>
      <w:r w:rsidRPr="008E060A">
        <w:rPr>
          <w:rFonts w:ascii="Arial" w:eastAsia="Times New Roman" w:hAnsi="Arial" w:cs="Arial"/>
          <w:color w:val="000000"/>
          <w:lang w:eastAsia="en-GB"/>
        </w:rPr>
        <w:t>m2 – At this level it decreases human sperm motility, increases sperm DNA fragmentation, and affects brain activity and cognitive functions.</w:t>
      </w:r>
    </w:p>
    <w:p w14:paraId="0B8B7DFD" w14:textId="6FB842FE" w:rsidR="00A6102C" w:rsidRPr="008E060A" w:rsidRDefault="00A6102C" w:rsidP="00C529D9">
      <w:pPr>
        <w:ind w:left="426"/>
        <w:rPr>
          <w:rFonts w:ascii="Arial" w:eastAsia="Times New Roman" w:hAnsi="Arial" w:cs="Arial"/>
          <w:color w:val="000000"/>
          <w:lang w:eastAsia="en-GB"/>
        </w:rPr>
      </w:pPr>
      <w:proofErr w:type="spellStart"/>
      <w:r w:rsidRPr="008E060A">
        <w:rPr>
          <w:rFonts w:ascii="Arial" w:eastAsia="Times New Roman" w:hAnsi="Arial" w:cs="Arial"/>
          <w:i/>
          <w:iCs/>
          <w:color w:val="000000"/>
          <w:lang w:eastAsia="en-GB"/>
        </w:rPr>
        <w:t>Conrado</w:t>
      </w:r>
      <w:proofErr w:type="spellEnd"/>
      <w:r w:rsidRPr="008E060A">
        <w:rPr>
          <w:rFonts w:ascii="Arial" w:eastAsia="Times New Roman" w:hAnsi="Arial" w:cs="Arial"/>
          <w:i/>
          <w:iCs/>
          <w:color w:val="000000"/>
          <w:lang w:eastAsia="en-GB"/>
        </w:rPr>
        <w:t xml:space="preserve"> </w:t>
      </w:r>
      <w:proofErr w:type="spellStart"/>
      <w:r w:rsidRPr="008E060A">
        <w:rPr>
          <w:rFonts w:ascii="Arial" w:eastAsia="Times New Roman" w:hAnsi="Arial" w:cs="Arial"/>
          <w:i/>
          <w:iCs/>
          <w:color w:val="000000"/>
          <w:lang w:eastAsia="en-GB"/>
        </w:rPr>
        <w:t>Avendaño</w:t>
      </w:r>
      <w:proofErr w:type="spellEnd"/>
      <w:r w:rsidRPr="008E060A">
        <w:rPr>
          <w:rFonts w:ascii="Arial" w:eastAsia="Times New Roman" w:hAnsi="Arial" w:cs="Arial"/>
          <w:i/>
          <w:iCs/>
          <w:color w:val="000000"/>
          <w:lang w:eastAsia="en-GB"/>
        </w:rPr>
        <w:t>, et.al., American Society for Reproductive Medicine, Fertility and Sterility</w:t>
      </w:r>
      <w:r w:rsidRPr="008E060A">
        <w:rPr>
          <w:rFonts w:ascii="Arial" w:eastAsia="Times New Roman" w:hAnsi="Arial" w:cs="Arial"/>
          <w:color w:val="000000"/>
          <w:lang w:eastAsia="en-GB"/>
        </w:rPr>
        <w:t>, Vol. 97, No. 1, January 2012, pp 39-45</w:t>
      </w:r>
    </w:p>
    <w:p w14:paraId="2C3EC2EF" w14:textId="77777777" w:rsidR="00A6102C" w:rsidRPr="008E060A" w:rsidRDefault="00A6102C" w:rsidP="00C529D9">
      <w:pPr>
        <w:ind w:left="426"/>
        <w:rPr>
          <w:rFonts w:ascii="Arial" w:eastAsia="Times New Roman" w:hAnsi="Arial" w:cs="Arial"/>
          <w:color w:val="000000"/>
          <w:lang w:eastAsia="en-GB"/>
        </w:rPr>
      </w:pPr>
    </w:p>
    <w:p w14:paraId="016D1C32" w14:textId="0E033617" w:rsidR="00A6102C" w:rsidRPr="008E060A" w:rsidRDefault="00A6102C" w:rsidP="00C529D9">
      <w:pPr>
        <w:ind w:left="426"/>
        <w:rPr>
          <w:rFonts w:ascii="Arial" w:eastAsia="Times New Roman" w:hAnsi="Arial" w:cs="Arial"/>
          <w:color w:val="000000"/>
          <w:lang w:eastAsia="en-GB"/>
        </w:rPr>
      </w:pPr>
      <w:r w:rsidRPr="008E060A">
        <w:rPr>
          <w:rFonts w:ascii="Arial" w:eastAsia="Times New Roman" w:hAnsi="Arial" w:cs="Arial"/>
          <w:color w:val="000000"/>
          <w:lang w:eastAsia="en-GB"/>
        </w:rPr>
        <w:t xml:space="preserve">Approaching 30 </w:t>
      </w:r>
      <w:proofErr w:type="spellStart"/>
      <w:r w:rsidRPr="008E060A">
        <w:rPr>
          <w:rFonts w:ascii="Arial" w:eastAsia="Times New Roman" w:hAnsi="Arial" w:cs="Arial"/>
          <w:color w:val="000000"/>
          <w:lang w:eastAsia="en-GB"/>
        </w:rPr>
        <w:t>mW</w:t>
      </w:r>
      <w:proofErr w:type="spellEnd"/>
      <w:r w:rsidRPr="008E060A">
        <w:rPr>
          <w:rFonts w:ascii="Arial" w:eastAsia="Times New Roman" w:hAnsi="Arial" w:cs="Arial"/>
          <w:color w:val="000000"/>
          <w:lang w:eastAsia="en-GB"/>
        </w:rPr>
        <w:t>/m2 of RF changes in cardiac function, including altered heart rate, arrhythmia, and/or tachycardia were observed.</w:t>
      </w:r>
    </w:p>
    <w:p w14:paraId="51DF5001" w14:textId="072377F3" w:rsidR="00A6102C" w:rsidRPr="008E060A" w:rsidRDefault="00A6102C" w:rsidP="00C529D9">
      <w:pPr>
        <w:ind w:left="426"/>
        <w:rPr>
          <w:rFonts w:ascii="Arial" w:eastAsia="Times New Roman" w:hAnsi="Arial" w:cs="Arial"/>
          <w:color w:val="000000"/>
          <w:lang w:eastAsia="en-GB"/>
        </w:rPr>
      </w:pPr>
      <w:r w:rsidRPr="008E060A">
        <w:rPr>
          <w:rFonts w:ascii="Arial" w:eastAsia="Times New Roman" w:hAnsi="Arial" w:cs="Arial"/>
          <w:i/>
          <w:iCs/>
          <w:color w:val="000000"/>
          <w:lang w:eastAsia="en-GB"/>
        </w:rPr>
        <w:t>Magda Havas, Reviews on Environmental Health</w:t>
      </w:r>
      <w:r w:rsidRPr="008E060A">
        <w:rPr>
          <w:rFonts w:ascii="Arial" w:eastAsia="Times New Roman" w:hAnsi="Arial" w:cs="Arial"/>
          <w:color w:val="000000"/>
          <w:lang w:eastAsia="en-GB"/>
        </w:rPr>
        <w:t>, Vol. 28, 2-3, November 2013, pp 75–84</w:t>
      </w:r>
    </w:p>
    <w:p w14:paraId="51657C6D" w14:textId="466F23C4" w:rsidR="00A6102C" w:rsidRPr="008E060A" w:rsidRDefault="00A6102C" w:rsidP="00C529D9">
      <w:pPr>
        <w:ind w:left="426"/>
        <w:rPr>
          <w:rFonts w:ascii="Arial" w:eastAsia="Times New Roman" w:hAnsi="Arial" w:cs="Arial"/>
          <w:i/>
          <w:iCs/>
          <w:color w:val="000000"/>
          <w:lang w:eastAsia="en-GB"/>
        </w:rPr>
      </w:pPr>
    </w:p>
    <w:p w14:paraId="302D1802" w14:textId="67AE1717" w:rsidR="005F4029" w:rsidRPr="008E060A" w:rsidRDefault="00053C8A" w:rsidP="00C529D9">
      <w:pPr>
        <w:ind w:left="426"/>
        <w:rPr>
          <w:rFonts w:ascii="Arial" w:eastAsia="Times New Roman" w:hAnsi="Arial" w:cs="Arial"/>
          <w:color w:val="000000"/>
          <w:lang w:eastAsia="en-GB"/>
        </w:rPr>
      </w:pPr>
      <w:r w:rsidRPr="008E060A">
        <w:rPr>
          <w:rFonts w:ascii="Arial" w:eastAsia="Times New Roman" w:hAnsi="Arial" w:cs="Arial"/>
          <w:color w:val="000000"/>
          <w:lang w:eastAsia="en-GB"/>
        </w:rPr>
        <w:t xml:space="preserve">In 2011 </w:t>
      </w:r>
      <w:r w:rsidR="002254FF" w:rsidRPr="008E060A">
        <w:rPr>
          <w:rFonts w:ascii="Arial" w:eastAsia="Times New Roman" w:hAnsi="Arial" w:cs="Arial"/>
          <w:color w:val="000000"/>
          <w:lang w:eastAsia="en-GB"/>
        </w:rPr>
        <w:t>t</w:t>
      </w:r>
      <w:r w:rsidRPr="008E060A">
        <w:rPr>
          <w:rFonts w:ascii="Arial" w:eastAsia="Times New Roman" w:hAnsi="Arial" w:cs="Arial"/>
          <w:color w:val="000000"/>
          <w:lang w:eastAsia="en-GB"/>
        </w:rPr>
        <w:t>he International Agency for Research on Cancer</w:t>
      </w:r>
      <w:r w:rsidR="00EC61D0" w:rsidRPr="008E060A">
        <w:rPr>
          <w:rFonts w:ascii="Arial" w:eastAsia="Times New Roman" w:hAnsi="Arial" w:cs="Arial"/>
          <w:color w:val="000000"/>
          <w:lang w:eastAsia="en-GB"/>
        </w:rPr>
        <w:t xml:space="preserve"> (IARC)</w:t>
      </w:r>
      <w:r w:rsidRPr="008E060A">
        <w:rPr>
          <w:rFonts w:ascii="Arial" w:eastAsia="Times New Roman" w:hAnsi="Arial" w:cs="Arial"/>
          <w:color w:val="000000"/>
          <w:lang w:eastAsia="en-GB"/>
        </w:rPr>
        <w:t>/World Health Organisa</w:t>
      </w:r>
      <w:r w:rsidR="002254FF" w:rsidRPr="008E060A">
        <w:rPr>
          <w:rFonts w:ascii="Arial" w:eastAsia="Times New Roman" w:hAnsi="Arial" w:cs="Arial"/>
          <w:color w:val="000000"/>
          <w:lang w:eastAsia="en-GB"/>
        </w:rPr>
        <w:softHyphen/>
      </w:r>
      <w:r w:rsidRPr="008E060A">
        <w:rPr>
          <w:rFonts w:ascii="Arial" w:eastAsia="Times New Roman" w:hAnsi="Arial" w:cs="Arial"/>
          <w:color w:val="000000"/>
          <w:lang w:eastAsia="en-GB"/>
        </w:rPr>
        <w:t xml:space="preserve">tion, classified RF radiation as a Group 2B carcinogen. </w:t>
      </w:r>
      <w:r w:rsidR="002254FF" w:rsidRPr="008E060A">
        <w:rPr>
          <w:rFonts w:ascii="Arial" w:eastAsia="Times New Roman" w:hAnsi="Arial" w:cs="Arial"/>
          <w:color w:val="000000"/>
          <w:lang w:eastAsia="en-GB"/>
        </w:rPr>
        <w:t>S</w:t>
      </w:r>
      <w:r w:rsidRPr="008E060A">
        <w:rPr>
          <w:rFonts w:ascii="Arial" w:eastAsia="Times New Roman" w:hAnsi="Arial" w:cs="Arial"/>
          <w:color w:val="000000"/>
          <w:lang w:eastAsia="en-GB"/>
        </w:rPr>
        <w:t>tudies found a correlation between RF radiation from mobile phones and two kinds of brain tumour: glioma (a</w:t>
      </w:r>
      <w:r w:rsidR="002254FF" w:rsidRPr="008E060A">
        <w:rPr>
          <w:rFonts w:ascii="Arial" w:eastAsia="Times New Roman" w:hAnsi="Arial" w:cs="Arial"/>
          <w:color w:val="000000"/>
          <w:lang w:eastAsia="en-GB"/>
        </w:rPr>
        <w:t xml:space="preserve"> </w:t>
      </w:r>
      <w:r w:rsidRPr="008E060A">
        <w:rPr>
          <w:rFonts w:ascii="Arial" w:eastAsia="Times New Roman" w:hAnsi="Arial" w:cs="Arial"/>
          <w:color w:val="000000"/>
          <w:lang w:eastAsia="en-GB"/>
        </w:rPr>
        <w:t>cancer) and acoustic neuroma</w:t>
      </w:r>
      <w:r w:rsidR="005F4029" w:rsidRPr="008E060A">
        <w:rPr>
          <w:rFonts w:ascii="Arial" w:eastAsia="Times New Roman" w:hAnsi="Arial" w:cs="Arial"/>
          <w:color w:val="000000"/>
          <w:lang w:eastAsia="en-GB"/>
        </w:rPr>
        <w:t>.</w:t>
      </w:r>
    </w:p>
    <w:p w14:paraId="30BBE9C0" w14:textId="09388A89" w:rsidR="00053C8A" w:rsidRPr="008E060A" w:rsidRDefault="00053C8A" w:rsidP="00C529D9">
      <w:pPr>
        <w:ind w:left="426"/>
        <w:rPr>
          <w:rFonts w:ascii="Arial" w:eastAsia="Times New Roman" w:hAnsi="Arial" w:cs="Arial"/>
          <w:color w:val="000000"/>
          <w:lang w:eastAsia="en-GB"/>
        </w:rPr>
      </w:pPr>
      <w:r w:rsidRPr="008E060A">
        <w:rPr>
          <w:rFonts w:ascii="Arial" w:eastAsia="Times New Roman" w:hAnsi="Arial" w:cs="Arial"/>
          <w:color w:val="000000"/>
          <w:lang w:eastAsia="en-GB"/>
        </w:rPr>
        <w:t xml:space="preserve">A summary of the IARC’s conclusions was published in </w:t>
      </w:r>
      <w:r w:rsidRPr="008E060A">
        <w:rPr>
          <w:rFonts w:ascii="Arial" w:eastAsia="Times New Roman" w:hAnsi="Arial" w:cs="Arial"/>
          <w:i/>
          <w:iCs/>
          <w:color w:val="000000"/>
          <w:lang w:eastAsia="en-GB"/>
        </w:rPr>
        <w:t>Lancet Oncology</w:t>
      </w:r>
      <w:r w:rsidRPr="008E060A">
        <w:rPr>
          <w:rFonts w:ascii="Arial" w:eastAsia="Times New Roman" w:hAnsi="Arial" w:cs="Arial"/>
          <w:color w:val="000000"/>
          <w:lang w:eastAsia="en-GB"/>
        </w:rPr>
        <w:t>, 2011, 12</w:t>
      </w:r>
      <w:r w:rsidR="005F4029" w:rsidRPr="008E060A">
        <w:rPr>
          <w:rFonts w:ascii="Arial" w:eastAsia="Times New Roman" w:hAnsi="Arial" w:cs="Arial"/>
          <w:color w:val="000000"/>
          <w:lang w:eastAsia="en-GB"/>
        </w:rPr>
        <w:t>, pp</w:t>
      </w:r>
      <w:r w:rsidRPr="008E060A">
        <w:rPr>
          <w:rFonts w:ascii="Arial" w:eastAsia="Times New Roman" w:hAnsi="Arial" w:cs="Arial"/>
          <w:color w:val="000000"/>
          <w:lang w:eastAsia="en-GB"/>
        </w:rPr>
        <w:t xml:space="preserve"> 624–26</w:t>
      </w:r>
    </w:p>
    <w:p w14:paraId="74268CFF" w14:textId="77777777" w:rsidR="00EC61D0" w:rsidRPr="008E060A" w:rsidRDefault="00EC61D0" w:rsidP="00C529D9">
      <w:pPr>
        <w:ind w:left="426"/>
        <w:rPr>
          <w:rFonts w:ascii="Arial" w:eastAsia="Times New Roman" w:hAnsi="Arial" w:cs="Arial"/>
          <w:color w:val="000000"/>
          <w:lang w:eastAsia="en-GB"/>
        </w:rPr>
      </w:pPr>
    </w:p>
    <w:p w14:paraId="21F5F793" w14:textId="6EE9AB2C" w:rsidR="00BE0A07" w:rsidRPr="008E060A" w:rsidRDefault="00BE0A07" w:rsidP="00C529D9">
      <w:pPr>
        <w:ind w:left="426"/>
        <w:rPr>
          <w:rFonts w:ascii="Arial" w:hAnsi="Arial" w:cs="Arial"/>
        </w:rPr>
      </w:pPr>
      <w:proofErr w:type="spellStart"/>
      <w:r w:rsidRPr="008E060A">
        <w:rPr>
          <w:rFonts w:ascii="Arial" w:eastAsia="Times New Roman" w:hAnsi="Arial" w:cs="Arial"/>
          <w:color w:val="000000"/>
          <w:lang w:val="da-DK" w:eastAsia="en-GB"/>
        </w:rPr>
        <w:t>However</w:t>
      </w:r>
      <w:proofErr w:type="spellEnd"/>
      <w:r w:rsidRPr="008E060A">
        <w:rPr>
          <w:rFonts w:ascii="Arial" w:eastAsia="Times New Roman" w:hAnsi="Arial" w:cs="Arial"/>
          <w:color w:val="000000"/>
          <w:lang w:val="da-DK" w:eastAsia="en-GB"/>
        </w:rPr>
        <w:t xml:space="preserve">, </w:t>
      </w:r>
      <w:r w:rsidRPr="008E060A">
        <w:rPr>
          <w:rFonts w:ascii="Arial" w:hAnsi="Arial" w:cs="Arial"/>
          <w:lang w:val="da-DK"/>
        </w:rPr>
        <w:t xml:space="preserve">Morgan LL et al. </w:t>
      </w:r>
      <w:r w:rsidRPr="008E060A">
        <w:rPr>
          <w:rFonts w:ascii="Arial" w:hAnsi="Arial" w:cs="Arial"/>
        </w:rPr>
        <w:t xml:space="preserve">(2015) suggests this </w:t>
      </w:r>
      <w:r w:rsidR="00490F8E" w:rsidRPr="008E060A">
        <w:rPr>
          <w:rFonts w:ascii="Arial" w:hAnsi="Arial" w:cs="Arial"/>
        </w:rPr>
        <w:t>to be over cautious</w:t>
      </w:r>
      <w:r w:rsidR="00EC61D0" w:rsidRPr="008E060A">
        <w:rPr>
          <w:rFonts w:ascii="Arial" w:hAnsi="Arial" w:cs="Arial"/>
        </w:rPr>
        <w:t xml:space="preserve">, going further to </w:t>
      </w:r>
      <w:r w:rsidR="001254D6" w:rsidRPr="008E060A">
        <w:rPr>
          <w:rFonts w:ascii="Arial" w:hAnsi="Arial" w:cs="Arial"/>
        </w:rPr>
        <w:t>p</w:t>
      </w:r>
      <w:r w:rsidR="00205653" w:rsidRPr="008E060A">
        <w:rPr>
          <w:rFonts w:ascii="Arial" w:hAnsi="Arial" w:cs="Arial"/>
        </w:rPr>
        <w:t>ropose</w:t>
      </w:r>
      <w:r w:rsidR="001254D6" w:rsidRPr="008E060A">
        <w:rPr>
          <w:rFonts w:ascii="Arial" w:hAnsi="Arial" w:cs="Arial"/>
        </w:rPr>
        <w:t xml:space="preserve"> </w:t>
      </w:r>
      <w:r w:rsidR="00EC61D0" w:rsidRPr="008E060A">
        <w:rPr>
          <w:rFonts w:ascii="Arial" w:hAnsi="Arial" w:cs="Arial"/>
        </w:rPr>
        <w:t xml:space="preserve">a change of classification </w:t>
      </w:r>
      <w:r w:rsidR="006F3DD6" w:rsidRPr="008E060A">
        <w:rPr>
          <w:rFonts w:ascii="Arial" w:hAnsi="Arial" w:cs="Arial"/>
        </w:rPr>
        <w:t xml:space="preserve">from 2B possible carcinogen to </w:t>
      </w:r>
      <w:r w:rsidR="00EC61D0" w:rsidRPr="008E060A">
        <w:rPr>
          <w:rFonts w:ascii="Arial" w:hAnsi="Arial" w:cs="Arial"/>
        </w:rPr>
        <w:t xml:space="preserve">2A </w:t>
      </w:r>
      <w:r w:rsidR="006F3DD6" w:rsidRPr="008E060A">
        <w:rPr>
          <w:rFonts w:ascii="Arial" w:hAnsi="Arial" w:cs="Arial"/>
        </w:rPr>
        <w:t>probable carcinogen</w:t>
      </w:r>
      <w:r w:rsidR="00490F8E" w:rsidRPr="008E060A">
        <w:rPr>
          <w:rFonts w:ascii="Arial" w:hAnsi="Arial" w:cs="Arial"/>
        </w:rPr>
        <w:t>:</w:t>
      </w:r>
    </w:p>
    <w:p w14:paraId="0659046B" w14:textId="401D3124" w:rsidR="00BE0A07" w:rsidRPr="008E060A" w:rsidRDefault="00BE0A07" w:rsidP="00C529D9">
      <w:pPr>
        <w:ind w:left="426"/>
        <w:rPr>
          <w:rFonts w:ascii="Arial" w:hAnsi="Arial" w:cs="Arial"/>
        </w:rPr>
      </w:pPr>
      <w:r w:rsidRPr="008E060A">
        <w:rPr>
          <w:rFonts w:ascii="Arial" w:hAnsi="Arial" w:cs="Arial"/>
        </w:rPr>
        <w:t>Morgan LL et al. (2015)</w:t>
      </w:r>
      <w:r w:rsidR="00205653" w:rsidRPr="008E060A">
        <w:rPr>
          <w:rFonts w:ascii="Arial" w:hAnsi="Arial" w:cs="Arial"/>
        </w:rPr>
        <w:t xml:space="preserve"> ‘</w:t>
      </w:r>
      <w:r w:rsidRPr="008E060A">
        <w:rPr>
          <w:rFonts w:ascii="Arial" w:hAnsi="Arial" w:cs="Arial"/>
        </w:rPr>
        <w:t xml:space="preserve">Mobile phone radiation causes brain </w:t>
      </w:r>
      <w:proofErr w:type="spellStart"/>
      <w:r w:rsidRPr="008E060A">
        <w:rPr>
          <w:rFonts w:ascii="Arial" w:hAnsi="Arial" w:cs="Arial"/>
        </w:rPr>
        <w:t>tumors</w:t>
      </w:r>
      <w:proofErr w:type="spellEnd"/>
      <w:r w:rsidRPr="008E060A">
        <w:rPr>
          <w:rFonts w:ascii="Arial" w:hAnsi="Arial" w:cs="Arial"/>
        </w:rPr>
        <w:t xml:space="preserve"> and should be classified as a probable human carcinogen (2A) (Review)</w:t>
      </w:r>
      <w:r w:rsidR="00205653" w:rsidRPr="008E060A">
        <w:rPr>
          <w:rFonts w:ascii="Arial" w:hAnsi="Arial" w:cs="Arial"/>
        </w:rPr>
        <w:t>’</w:t>
      </w:r>
      <w:r w:rsidRPr="008E060A">
        <w:rPr>
          <w:rFonts w:ascii="Arial" w:hAnsi="Arial" w:cs="Arial"/>
        </w:rPr>
        <w:t xml:space="preserve"> </w:t>
      </w:r>
      <w:r w:rsidRPr="008E060A">
        <w:rPr>
          <w:rFonts w:ascii="Arial" w:hAnsi="Arial" w:cs="Arial"/>
          <w:i/>
          <w:iCs/>
        </w:rPr>
        <w:t>Int J Oncol</w:t>
      </w:r>
      <w:r w:rsidRPr="008E060A">
        <w:rPr>
          <w:rFonts w:ascii="Arial" w:hAnsi="Arial" w:cs="Arial"/>
        </w:rPr>
        <w:t>. PMID: 25738972.</w:t>
      </w:r>
    </w:p>
    <w:p w14:paraId="5FA4DF61" w14:textId="531A7DD5" w:rsidR="00774F2C" w:rsidRPr="008E060A" w:rsidRDefault="00774F2C" w:rsidP="00C529D9">
      <w:pPr>
        <w:ind w:left="426"/>
        <w:rPr>
          <w:rFonts w:ascii="Arial" w:hAnsi="Arial" w:cs="Arial"/>
        </w:rPr>
      </w:pPr>
    </w:p>
    <w:p w14:paraId="02CDC817" w14:textId="28861341" w:rsidR="00600C92" w:rsidRPr="008E060A" w:rsidRDefault="00774F2C" w:rsidP="00C529D9">
      <w:pPr>
        <w:ind w:left="426"/>
        <w:rPr>
          <w:rFonts w:ascii="Arial" w:hAnsi="Arial" w:cs="Arial"/>
        </w:rPr>
      </w:pPr>
      <w:r w:rsidRPr="008E060A">
        <w:rPr>
          <w:rFonts w:ascii="Arial" w:hAnsi="Arial" w:cs="Arial"/>
        </w:rPr>
        <w:t xml:space="preserve">Moreover, a study </w:t>
      </w:r>
      <w:r w:rsidR="004461D7" w:rsidRPr="008E060A">
        <w:rPr>
          <w:rFonts w:ascii="Arial" w:hAnsi="Arial" w:cs="Arial"/>
        </w:rPr>
        <w:t xml:space="preserve">on </w:t>
      </w:r>
      <w:r w:rsidRPr="008E060A">
        <w:rPr>
          <w:rFonts w:ascii="Arial" w:hAnsi="Arial" w:cs="Arial"/>
        </w:rPr>
        <w:t xml:space="preserve">the </w:t>
      </w:r>
      <w:r w:rsidR="004461D7" w:rsidRPr="008E060A">
        <w:rPr>
          <w:rFonts w:ascii="Arial" w:hAnsi="Arial" w:cs="Arial"/>
        </w:rPr>
        <w:t xml:space="preserve">website of the </w:t>
      </w:r>
      <w:r w:rsidRPr="008E060A">
        <w:rPr>
          <w:rFonts w:ascii="Arial" w:hAnsi="Arial" w:cs="Arial"/>
        </w:rPr>
        <w:t xml:space="preserve">US National Institutes of Health also insists that IARC revise its stance on health issues. This study shows </w:t>
      </w:r>
      <w:r w:rsidR="00F03013" w:rsidRPr="008E060A">
        <w:rPr>
          <w:rFonts w:ascii="Arial" w:hAnsi="Arial" w:cs="Arial"/>
        </w:rPr>
        <w:t>major</w:t>
      </w:r>
      <w:r w:rsidRPr="008E060A">
        <w:rPr>
          <w:rFonts w:ascii="Arial" w:hAnsi="Arial" w:cs="Arial"/>
        </w:rPr>
        <w:t xml:space="preserve"> damage in terms of cancer, </w:t>
      </w:r>
      <w:r w:rsidR="00900B54" w:rsidRPr="008E060A">
        <w:rPr>
          <w:rFonts w:ascii="Arial" w:hAnsi="Arial" w:cs="Arial"/>
        </w:rPr>
        <w:t xml:space="preserve">significantly reduced </w:t>
      </w:r>
      <w:r w:rsidRPr="008E060A">
        <w:rPr>
          <w:rFonts w:ascii="Arial" w:hAnsi="Arial" w:cs="Arial"/>
        </w:rPr>
        <w:t>sperm</w:t>
      </w:r>
      <w:r w:rsidR="00900B54" w:rsidRPr="008E060A">
        <w:rPr>
          <w:rFonts w:ascii="Arial" w:hAnsi="Arial" w:cs="Arial"/>
        </w:rPr>
        <w:t xml:space="preserve"> counts</w:t>
      </w:r>
      <w:r w:rsidRPr="008E060A">
        <w:rPr>
          <w:rFonts w:ascii="Arial" w:hAnsi="Arial" w:cs="Arial"/>
        </w:rPr>
        <w:t xml:space="preserve">, and </w:t>
      </w:r>
      <w:r w:rsidR="00900B54" w:rsidRPr="008E060A">
        <w:rPr>
          <w:rFonts w:ascii="Arial" w:hAnsi="Arial" w:cs="Arial"/>
        </w:rPr>
        <w:t xml:space="preserve">serious </w:t>
      </w:r>
      <w:r w:rsidR="00F03013" w:rsidRPr="008E060A">
        <w:rPr>
          <w:rFonts w:ascii="Arial" w:hAnsi="Arial" w:cs="Arial"/>
        </w:rPr>
        <w:t>harm</w:t>
      </w:r>
      <w:r w:rsidR="002A571B" w:rsidRPr="008E060A">
        <w:rPr>
          <w:rFonts w:ascii="Arial" w:hAnsi="Arial" w:cs="Arial"/>
        </w:rPr>
        <w:t xml:space="preserve"> to children’s brains, stating that developing brains absorb 10 times more radiation than adult brains.</w:t>
      </w:r>
      <w:r w:rsidR="00900B54" w:rsidRPr="008E060A">
        <w:rPr>
          <w:rFonts w:ascii="Arial" w:hAnsi="Arial" w:cs="Arial"/>
        </w:rPr>
        <w:t xml:space="preserve"> The abstract ends: ‘current knowledge provides justification for governments, public health authorities, and physicians/allied health professionals to warn the population that having a cell phone next to the body is harmful, and to support measures to reduce </w:t>
      </w:r>
      <w:r w:rsidR="00900B54" w:rsidRPr="008E060A">
        <w:rPr>
          <w:rFonts w:ascii="Arial" w:hAnsi="Arial" w:cs="Arial"/>
          <w:b/>
          <w:bCs/>
        </w:rPr>
        <w:t>all</w:t>
      </w:r>
      <w:r w:rsidR="00900B54" w:rsidRPr="008E060A">
        <w:rPr>
          <w:rFonts w:ascii="Arial" w:hAnsi="Arial" w:cs="Arial"/>
        </w:rPr>
        <w:t xml:space="preserve"> exposures to RFR’.</w:t>
      </w:r>
      <w:r w:rsidR="006C6646" w:rsidRPr="008E060A">
        <w:rPr>
          <w:rFonts w:ascii="Arial" w:hAnsi="Arial" w:cs="Arial"/>
        </w:rPr>
        <w:t xml:space="preserve"> [Emphasis </w:t>
      </w:r>
      <w:proofErr w:type="gramStart"/>
      <w:r w:rsidR="006C6646" w:rsidRPr="008E060A">
        <w:rPr>
          <w:rFonts w:ascii="Arial" w:hAnsi="Arial" w:cs="Arial"/>
        </w:rPr>
        <w:t xml:space="preserve">added] </w:t>
      </w:r>
      <w:r w:rsidR="00900B54" w:rsidRPr="008E060A">
        <w:rPr>
          <w:rFonts w:ascii="Arial" w:hAnsi="Arial" w:cs="Arial"/>
        </w:rPr>
        <w:t xml:space="preserve"> (</w:t>
      </w:r>
      <w:proofErr w:type="gramEnd"/>
      <w:r w:rsidR="00600C92" w:rsidRPr="008E060A">
        <w:rPr>
          <w:rFonts w:ascii="Arial" w:hAnsi="Arial" w:cs="Arial"/>
        </w:rPr>
        <w:t>Miller, Anthony B., Margaret E. Sears, L. Lloyd Morgan,</w:t>
      </w:r>
      <w:r w:rsidR="00600C92" w:rsidRPr="008E060A">
        <w:rPr>
          <w:rFonts w:ascii="Arial" w:hAnsi="Arial" w:cs="Arial"/>
          <w:vertAlign w:val="superscript"/>
        </w:rPr>
        <w:t>3</w:t>
      </w:r>
      <w:r w:rsidR="00600C92" w:rsidRPr="008E060A">
        <w:rPr>
          <w:rFonts w:ascii="Arial" w:hAnsi="Arial" w:cs="Arial"/>
        </w:rPr>
        <w:t xml:space="preserve"> </w:t>
      </w:r>
      <w:proofErr w:type="spellStart"/>
      <w:r w:rsidR="00600C92" w:rsidRPr="008E060A">
        <w:rPr>
          <w:rFonts w:ascii="Arial" w:hAnsi="Arial" w:cs="Arial"/>
        </w:rPr>
        <w:t>Devra</w:t>
      </w:r>
      <w:proofErr w:type="spellEnd"/>
      <w:r w:rsidR="00600C92" w:rsidRPr="008E060A">
        <w:rPr>
          <w:rFonts w:ascii="Arial" w:hAnsi="Arial" w:cs="Arial"/>
        </w:rPr>
        <w:t xml:space="preserve"> L. Davis, Lennart </w:t>
      </w:r>
      <w:proofErr w:type="spellStart"/>
      <w:r w:rsidR="00600C92" w:rsidRPr="008E060A">
        <w:rPr>
          <w:rFonts w:ascii="Arial" w:hAnsi="Arial" w:cs="Arial"/>
        </w:rPr>
        <w:t>Hardell</w:t>
      </w:r>
      <w:proofErr w:type="spellEnd"/>
      <w:r w:rsidR="00600C92" w:rsidRPr="008E060A">
        <w:rPr>
          <w:rFonts w:ascii="Arial" w:hAnsi="Arial" w:cs="Arial"/>
        </w:rPr>
        <w:t xml:space="preserve">, Mark </w:t>
      </w:r>
      <w:proofErr w:type="spellStart"/>
      <w:r w:rsidR="00600C92" w:rsidRPr="008E060A">
        <w:rPr>
          <w:rFonts w:ascii="Arial" w:hAnsi="Arial" w:cs="Arial"/>
        </w:rPr>
        <w:t>Oremus</w:t>
      </w:r>
      <w:proofErr w:type="spellEnd"/>
      <w:r w:rsidR="00600C92" w:rsidRPr="008E060A">
        <w:rPr>
          <w:rFonts w:ascii="Arial" w:hAnsi="Arial" w:cs="Arial"/>
        </w:rPr>
        <w:t xml:space="preserve">, and Colin L. </w:t>
      </w:r>
      <w:proofErr w:type="spellStart"/>
      <w:r w:rsidR="00600C92" w:rsidRPr="008E060A">
        <w:rPr>
          <w:rFonts w:ascii="Arial" w:hAnsi="Arial" w:cs="Arial"/>
        </w:rPr>
        <w:t>Soskolne</w:t>
      </w:r>
      <w:proofErr w:type="spellEnd"/>
      <w:r w:rsidR="00344432" w:rsidRPr="008E060A">
        <w:rPr>
          <w:rFonts w:ascii="Arial" w:hAnsi="Arial" w:cs="Arial"/>
        </w:rPr>
        <w:t xml:space="preserve"> (2019) ‘</w:t>
      </w:r>
      <w:r w:rsidR="00600C92" w:rsidRPr="008E060A">
        <w:rPr>
          <w:rFonts w:ascii="Arial" w:hAnsi="Arial" w:cs="Arial"/>
        </w:rPr>
        <w:t>Risks to Health and Well-Being From Radio-Frequency Radiation Emitted by Cell Phones and Other Wireless Devices</w:t>
      </w:r>
      <w:r w:rsidR="004461D7" w:rsidRPr="008E060A">
        <w:rPr>
          <w:rFonts w:ascii="Arial" w:hAnsi="Arial" w:cs="Arial"/>
        </w:rPr>
        <w:t>,</w:t>
      </w:r>
      <w:r w:rsidR="00344432" w:rsidRPr="008E060A">
        <w:rPr>
          <w:rFonts w:ascii="Arial" w:hAnsi="Arial" w:cs="Arial"/>
        </w:rPr>
        <w:t xml:space="preserve">’ </w:t>
      </w:r>
      <w:r w:rsidR="004461D7" w:rsidRPr="008E060A">
        <w:rPr>
          <w:rFonts w:ascii="Arial" w:hAnsi="Arial" w:cs="Arial"/>
          <w:i/>
          <w:iCs/>
        </w:rPr>
        <w:t xml:space="preserve">Frontiers in Public Health </w:t>
      </w:r>
      <w:r w:rsidR="004461D7" w:rsidRPr="008E060A">
        <w:rPr>
          <w:rFonts w:ascii="Arial" w:hAnsi="Arial" w:cs="Arial"/>
        </w:rPr>
        <w:t>7.</w:t>
      </w:r>
      <w:r w:rsidR="00195C72" w:rsidRPr="008E060A">
        <w:rPr>
          <w:rFonts w:ascii="Arial" w:hAnsi="Arial" w:cs="Arial"/>
        </w:rPr>
        <w:t xml:space="preserve"> </w:t>
      </w:r>
      <w:hyperlink r:id="rId21" w:history="1">
        <w:r w:rsidR="00195C72" w:rsidRPr="008E060A">
          <w:rPr>
            <w:rStyle w:val="Hyperlink"/>
            <w:rFonts w:ascii="Arial" w:hAnsi="Arial" w:cs="Arial"/>
          </w:rPr>
          <w:t>https://www.ncbi.nlm.nih.gov/pmc/articles/PMC6701402/</w:t>
        </w:r>
      </w:hyperlink>
    </w:p>
    <w:p w14:paraId="668A7C62" w14:textId="2F2B0C6F" w:rsidR="0012580A" w:rsidRPr="008E060A" w:rsidRDefault="00900B54" w:rsidP="00C529D9">
      <w:pPr>
        <w:ind w:left="426"/>
        <w:rPr>
          <w:rFonts w:ascii="Arial" w:hAnsi="Arial" w:cs="Arial"/>
        </w:rPr>
      </w:pPr>
      <w:r w:rsidRPr="008E060A">
        <w:rPr>
          <w:rFonts w:ascii="Arial" w:hAnsi="Arial" w:cs="Arial"/>
        </w:rPr>
        <w:t xml:space="preserve"> </w:t>
      </w:r>
    </w:p>
    <w:p w14:paraId="2692F94A" w14:textId="5F86BE67" w:rsidR="0012580A" w:rsidRPr="008E060A" w:rsidRDefault="00B03695" w:rsidP="00C529D9">
      <w:pPr>
        <w:tabs>
          <w:tab w:val="left" w:pos="540"/>
        </w:tabs>
        <w:spacing w:line="253" w:lineRule="auto"/>
        <w:ind w:left="426"/>
        <w:rPr>
          <w:rFonts w:ascii="Arial" w:eastAsia="Times New Roman" w:hAnsi="Arial" w:cs="Arial"/>
          <w:bCs/>
          <w:u w:val="single"/>
        </w:rPr>
      </w:pPr>
      <w:r w:rsidRPr="008E060A">
        <w:rPr>
          <w:rFonts w:ascii="Arial" w:eastAsia="Times New Roman" w:hAnsi="Arial" w:cs="Arial"/>
        </w:rPr>
        <w:t xml:space="preserve">In the Spanish village of </w:t>
      </w:r>
      <w:proofErr w:type="spellStart"/>
      <w:r w:rsidRPr="008E060A">
        <w:rPr>
          <w:rFonts w:ascii="Arial" w:eastAsia="Times New Roman" w:hAnsi="Arial" w:cs="Arial"/>
        </w:rPr>
        <w:t>Benajarafe</w:t>
      </w:r>
      <w:proofErr w:type="spellEnd"/>
      <w:r w:rsidRPr="008E060A">
        <w:rPr>
          <w:rFonts w:ascii="Arial" w:eastAsia="Times New Roman" w:hAnsi="Arial" w:cs="Arial"/>
        </w:rPr>
        <w:t xml:space="preserve"> </w:t>
      </w:r>
      <w:r w:rsidR="00D22E17" w:rsidRPr="008E060A">
        <w:rPr>
          <w:rFonts w:ascii="Arial" w:eastAsia="Times New Roman" w:hAnsi="Arial" w:cs="Arial"/>
        </w:rPr>
        <w:t>more than</w:t>
      </w:r>
      <w:r w:rsidRPr="008E060A">
        <w:rPr>
          <w:rFonts w:ascii="Arial" w:eastAsia="Times New Roman" w:hAnsi="Arial" w:cs="Arial"/>
        </w:rPr>
        <w:t xml:space="preserve"> 30 </w:t>
      </w:r>
      <w:r w:rsidR="00D22E17" w:rsidRPr="008E060A">
        <w:rPr>
          <w:rFonts w:ascii="Arial" w:eastAsia="Times New Roman" w:hAnsi="Arial" w:cs="Arial"/>
        </w:rPr>
        <w:t>people died</w:t>
      </w:r>
      <w:r w:rsidR="006204F6" w:rsidRPr="008E060A">
        <w:rPr>
          <w:rFonts w:ascii="Arial" w:eastAsia="Times New Roman" w:hAnsi="Arial" w:cs="Arial"/>
        </w:rPr>
        <w:t>,</w:t>
      </w:r>
      <w:r w:rsidR="00D22E17" w:rsidRPr="008E060A">
        <w:rPr>
          <w:rFonts w:ascii="Arial" w:eastAsia="Times New Roman" w:hAnsi="Arial" w:cs="Arial"/>
        </w:rPr>
        <w:t xml:space="preserve"> with 50 out of 400 developing cancer</w:t>
      </w:r>
      <w:r w:rsidR="00BF7DD9" w:rsidRPr="008E060A">
        <w:rPr>
          <w:rFonts w:ascii="Arial" w:eastAsia="Times New Roman" w:hAnsi="Arial" w:cs="Arial"/>
        </w:rPr>
        <w:t xml:space="preserve"> and many others </w:t>
      </w:r>
      <w:r w:rsidR="006204F6" w:rsidRPr="008E060A">
        <w:rPr>
          <w:rFonts w:ascii="Arial" w:eastAsia="Times New Roman" w:hAnsi="Arial" w:cs="Arial"/>
        </w:rPr>
        <w:t xml:space="preserve">further </w:t>
      </w:r>
      <w:r w:rsidR="00BF7DD9" w:rsidRPr="008E060A">
        <w:rPr>
          <w:rFonts w:ascii="Arial" w:eastAsia="Times New Roman" w:hAnsi="Arial" w:cs="Arial"/>
        </w:rPr>
        <w:t>health issues</w:t>
      </w:r>
      <w:r w:rsidR="00D22E17" w:rsidRPr="008E060A">
        <w:rPr>
          <w:rFonts w:ascii="Arial" w:eastAsia="Times New Roman" w:hAnsi="Arial" w:cs="Arial"/>
        </w:rPr>
        <w:t xml:space="preserve"> </w:t>
      </w:r>
      <w:r w:rsidR="006204F6" w:rsidRPr="008E060A">
        <w:rPr>
          <w:rFonts w:ascii="Arial" w:eastAsia="Times New Roman" w:hAnsi="Arial" w:cs="Arial"/>
        </w:rPr>
        <w:t>shortly after the erection of</w:t>
      </w:r>
      <w:r w:rsidR="00BF7DD9" w:rsidRPr="008E060A">
        <w:rPr>
          <w:rFonts w:ascii="Arial" w:eastAsia="Times New Roman" w:hAnsi="Arial" w:cs="Arial"/>
        </w:rPr>
        <w:t xml:space="preserve"> a Vodafone mast</w:t>
      </w:r>
      <w:r w:rsidR="006204F6" w:rsidRPr="008E060A">
        <w:rPr>
          <w:rFonts w:ascii="Arial" w:eastAsia="Times New Roman" w:hAnsi="Arial" w:cs="Arial"/>
        </w:rPr>
        <w:t xml:space="preserve">. </w:t>
      </w:r>
      <w:r w:rsidR="0012580A" w:rsidRPr="008E060A">
        <w:rPr>
          <w:rFonts w:ascii="Arial" w:eastAsia="Times New Roman" w:hAnsi="Arial" w:cs="Arial"/>
        </w:rPr>
        <w:t xml:space="preserve">The following report </w:t>
      </w:r>
      <w:r w:rsidR="00076F95" w:rsidRPr="008E060A">
        <w:rPr>
          <w:rFonts w:ascii="Arial" w:eastAsia="Times New Roman" w:hAnsi="Arial" w:cs="Arial"/>
        </w:rPr>
        <w:t xml:space="preserve">describes </w:t>
      </w:r>
      <w:r w:rsidR="0012580A" w:rsidRPr="008E060A">
        <w:rPr>
          <w:rFonts w:ascii="Arial" w:eastAsia="Times New Roman" w:hAnsi="Arial" w:cs="Arial"/>
        </w:rPr>
        <w:t xml:space="preserve">an order to remove </w:t>
      </w:r>
      <w:r w:rsidR="00076F95" w:rsidRPr="008E060A">
        <w:rPr>
          <w:rFonts w:ascii="Arial" w:eastAsia="Times New Roman" w:hAnsi="Arial" w:cs="Arial"/>
        </w:rPr>
        <w:t>the mast</w:t>
      </w:r>
      <w:r w:rsidR="006204F6" w:rsidRPr="008E060A">
        <w:rPr>
          <w:rFonts w:ascii="Arial" w:eastAsia="Times New Roman" w:hAnsi="Arial" w:cs="Arial"/>
        </w:rPr>
        <w:t xml:space="preserve"> and provides</w:t>
      </w:r>
      <w:r w:rsidR="0012580A" w:rsidRPr="008E060A">
        <w:rPr>
          <w:rFonts w:ascii="Arial" w:eastAsia="Times New Roman" w:hAnsi="Arial" w:cs="Arial"/>
          <w:bCs/>
        </w:rPr>
        <w:t xml:space="preserve"> extensive epidemiological research showing biological harm near masts and other infrastructure:  </w:t>
      </w:r>
    </w:p>
    <w:p w14:paraId="6F725B01" w14:textId="77777777" w:rsidR="0012580A" w:rsidRPr="008E060A" w:rsidRDefault="009834CB" w:rsidP="00C529D9">
      <w:pPr>
        <w:spacing w:line="0" w:lineRule="atLeast"/>
        <w:ind w:left="426"/>
        <w:rPr>
          <w:rFonts w:ascii="Arial" w:eastAsia="Times New Roman" w:hAnsi="Arial" w:cs="Arial"/>
          <w:bCs/>
          <w:u w:val="single"/>
        </w:rPr>
      </w:pPr>
      <w:hyperlink r:id="rId22" w:history="1">
        <w:r w:rsidR="0012580A" w:rsidRPr="008E060A">
          <w:rPr>
            <w:rStyle w:val="Hyperlink"/>
            <w:rFonts w:ascii="Arial" w:eastAsia="Times New Roman" w:hAnsi="Arial" w:cs="Arial"/>
            <w:bCs/>
          </w:rPr>
          <w:t>https://rfinfo.co.uk/index.php/4-0-d-recent-epidemiologic-neuro-studies-infrastructural-radiation/</w:t>
        </w:r>
      </w:hyperlink>
    </w:p>
    <w:p w14:paraId="7B3CCBE1" w14:textId="77777777" w:rsidR="00FC0DF2" w:rsidRPr="008E060A" w:rsidRDefault="00FC0DF2" w:rsidP="003B1186">
      <w:pPr>
        <w:rPr>
          <w:rFonts w:ascii="Arial" w:eastAsia="Times New Roman" w:hAnsi="Arial" w:cs="Arial"/>
        </w:rPr>
      </w:pPr>
    </w:p>
    <w:p w14:paraId="28F3D2B0" w14:textId="523AF9E9" w:rsidR="00C53870" w:rsidRPr="008E060A" w:rsidRDefault="00E1204A" w:rsidP="003B1186">
      <w:pPr>
        <w:rPr>
          <w:rFonts w:ascii="Arial" w:eastAsia="Times New Roman" w:hAnsi="Arial" w:cs="Arial"/>
        </w:rPr>
      </w:pPr>
      <w:r w:rsidRPr="008E060A">
        <w:rPr>
          <w:rFonts w:ascii="Arial" w:eastAsia="Times New Roman" w:hAnsi="Arial" w:cs="Arial"/>
        </w:rPr>
        <w:t>The above literature shows that a</w:t>
      </w:r>
      <w:r w:rsidR="00C53870" w:rsidRPr="008E060A">
        <w:rPr>
          <w:rFonts w:ascii="Arial" w:eastAsia="Times New Roman" w:hAnsi="Arial" w:cs="Arial"/>
        </w:rPr>
        <w:t>dding 4G and 5G antenn</w:t>
      </w:r>
      <w:r w:rsidR="006F3DD6" w:rsidRPr="008E060A">
        <w:rPr>
          <w:rFonts w:ascii="Arial" w:eastAsia="Times New Roman" w:hAnsi="Arial" w:cs="Arial"/>
        </w:rPr>
        <w:t>ae</w:t>
      </w:r>
      <w:r w:rsidR="00C53870" w:rsidRPr="008E060A">
        <w:rPr>
          <w:rFonts w:ascii="Arial" w:eastAsia="Times New Roman" w:hAnsi="Arial" w:cs="Arial"/>
        </w:rPr>
        <w:t xml:space="preserve"> </w:t>
      </w:r>
      <w:r w:rsidR="00DC46DA" w:rsidRPr="008E060A">
        <w:rPr>
          <w:rFonts w:ascii="Arial" w:eastAsia="Times New Roman" w:hAnsi="Arial" w:cs="Arial"/>
        </w:rPr>
        <w:t xml:space="preserve">is </w:t>
      </w:r>
      <w:r w:rsidR="006F3DD6" w:rsidRPr="008E060A">
        <w:rPr>
          <w:rFonts w:ascii="Arial" w:eastAsia="Times New Roman" w:hAnsi="Arial" w:cs="Arial"/>
        </w:rPr>
        <w:t>neither</w:t>
      </w:r>
      <w:r w:rsidR="00C53870" w:rsidRPr="008E060A">
        <w:rPr>
          <w:rFonts w:ascii="Arial" w:eastAsia="Times New Roman" w:hAnsi="Arial" w:cs="Arial"/>
        </w:rPr>
        <w:t xml:space="preserve"> </w:t>
      </w:r>
      <w:r w:rsidR="00015DAD" w:rsidRPr="008E060A">
        <w:rPr>
          <w:rFonts w:ascii="Arial" w:eastAsia="Times New Roman" w:hAnsi="Arial" w:cs="Arial"/>
        </w:rPr>
        <w:t>‘</w:t>
      </w:r>
      <w:r w:rsidR="00C53870" w:rsidRPr="008E060A">
        <w:rPr>
          <w:rFonts w:ascii="Arial" w:eastAsia="Times New Roman" w:hAnsi="Arial" w:cs="Arial"/>
        </w:rPr>
        <w:t>enabling healthy lifestyles</w:t>
      </w:r>
      <w:r w:rsidR="00015DAD" w:rsidRPr="008E060A">
        <w:rPr>
          <w:rFonts w:ascii="Arial" w:eastAsia="Times New Roman" w:hAnsi="Arial" w:cs="Arial"/>
        </w:rPr>
        <w:t>’</w:t>
      </w:r>
      <w:r w:rsidR="00C53870" w:rsidRPr="008E060A">
        <w:rPr>
          <w:rFonts w:ascii="Arial" w:eastAsia="Times New Roman" w:hAnsi="Arial" w:cs="Arial"/>
        </w:rPr>
        <w:t xml:space="preserve"> nor providing </w:t>
      </w:r>
      <w:r w:rsidR="00015DAD" w:rsidRPr="008E060A">
        <w:rPr>
          <w:rFonts w:ascii="Arial" w:eastAsia="Times New Roman" w:hAnsi="Arial" w:cs="Arial"/>
        </w:rPr>
        <w:t>‘</w:t>
      </w:r>
      <w:r w:rsidR="00C53870" w:rsidRPr="008E060A">
        <w:rPr>
          <w:rFonts w:ascii="Arial" w:eastAsia="Times New Roman" w:hAnsi="Arial" w:cs="Arial"/>
        </w:rPr>
        <w:t xml:space="preserve">safe </w:t>
      </w:r>
      <w:proofErr w:type="gramStart"/>
      <w:r w:rsidR="00C53870" w:rsidRPr="008E060A">
        <w:rPr>
          <w:rFonts w:ascii="Arial" w:eastAsia="Times New Roman" w:hAnsi="Arial" w:cs="Arial"/>
        </w:rPr>
        <w:t>spaces</w:t>
      </w:r>
      <w:r w:rsidR="00015DAD" w:rsidRPr="008E060A">
        <w:rPr>
          <w:rFonts w:ascii="Arial" w:eastAsia="Times New Roman" w:hAnsi="Arial" w:cs="Arial"/>
        </w:rPr>
        <w:t>’</w:t>
      </w:r>
      <w:proofErr w:type="gramEnd"/>
      <w:r w:rsidR="00C53870" w:rsidRPr="008E060A">
        <w:rPr>
          <w:rFonts w:ascii="Arial" w:eastAsia="Times New Roman" w:hAnsi="Arial" w:cs="Arial"/>
        </w:rPr>
        <w:t>. For near</w:t>
      </w:r>
      <w:r w:rsidR="00562F33" w:rsidRPr="008E060A">
        <w:rPr>
          <w:rFonts w:ascii="Arial" w:eastAsia="Times New Roman" w:hAnsi="Arial" w:cs="Arial"/>
        </w:rPr>
        <w:t>b</w:t>
      </w:r>
      <w:r w:rsidR="00C53870" w:rsidRPr="008E060A">
        <w:rPr>
          <w:rFonts w:ascii="Arial" w:eastAsia="Times New Roman" w:hAnsi="Arial" w:cs="Arial"/>
        </w:rPr>
        <w:t>y schools and houses and walkers the knowledge that they</w:t>
      </w:r>
      <w:bookmarkStart w:id="2" w:name="page7"/>
      <w:bookmarkEnd w:id="2"/>
      <w:r w:rsidR="00C53870" w:rsidRPr="008E060A">
        <w:rPr>
          <w:rFonts w:ascii="Arial" w:eastAsia="Times New Roman" w:hAnsi="Arial" w:cs="Arial"/>
        </w:rPr>
        <w:t xml:space="preserve"> are within close proximity of </w:t>
      </w:r>
      <w:r w:rsidR="00562F33" w:rsidRPr="008E060A">
        <w:rPr>
          <w:rFonts w:ascii="Arial" w:eastAsia="Times New Roman" w:hAnsi="Arial" w:cs="Arial"/>
        </w:rPr>
        <w:t>a</w:t>
      </w:r>
      <w:r w:rsidR="00C53870" w:rsidRPr="008E060A">
        <w:rPr>
          <w:rFonts w:ascii="Arial" w:eastAsia="Times New Roman" w:hAnsi="Arial" w:cs="Arial"/>
        </w:rPr>
        <w:t xml:space="preserve"> mast with 5G emissions not tested for safety </w:t>
      </w:r>
      <w:r w:rsidR="00562F33" w:rsidRPr="008E060A">
        <w:rPr>
          <w:rFonts w:ascii="Arial" w:eastAsia="Times New Roman" w:hAnsi="Arial" w:cs="Arial"/>
        </w:rPr>
        <w:t>can be</w:t>
      </w:r>
      <w:r w:rsidR="00C53870" w:rsidRPr="008E060A">
        <w:rPr>
          <w:rFonts w:ascii="Arial" w:eastAsia="Times New Roman" w:hAnsi="Arial" w:cs="Arial"/>
        </w:rPr>
        <w:t xml:space="preserve"> anxiety-inducing. </w:t>
      </w:r>
      <w:r w:rsidR="00C529D9">
        <w:rPr>
          <w:rFonts w:ascii="Arial" w:eastAsia="Times New Roman" w:hAnsi="Arial" w:cs="Arial"/>
        </w:rPr>
        <w:t xml:space="preserve">Anxiety and fear are material planning considerations, when informed by credible scientific evidence, which today exists in this subject.  </w:t>
      </w:r>
      <w:r w:rsidR="00C53870" w:rsidRPr="008E060A">
        <w:rPr>
          <w:rFonts w:ascii="Arial" w:eastAsia="Times New Roman" w:hAnsi="Arial" w:cs="Arial"/>
        </w:rPr>
        <w:t>With peer-reviewed research on pulsed-modulated electromagnetic radiation showing harmful biological effects, the remit of ‘safe space’ is certainly not achieved.</w:t>
      </w:r>
    </w:p>
    <w:p w14:paraId="5EAA4C63" w14:textId="77777777" w:rsidR="00115B7C" w:rsidRDefault="00115B7C" w:rsidP="00791C38">
      <w:pPr>
        <w:pStyle w:val="Heading1"/>
        <w:rPr>
          <w:rFonts w:ascii="Arial" w:hAnsi="Arial" w:cs="Arial"/>
          <w:lang w:eastAsia="en-GB"/>
        </w:rPr>
      </w:pPr>
    </w:p>
    <w:p w14:paraId="68238ECF" w14:textId="52E2B799" w:rsidR="003169C0" w:rsidRPr="008E060A" w:rsidRDefault="00C90216" w:rsidP="00791C38">
      <w:pPr>
        <w:pStyle w:val="Heading1"/>
        <w:rPr>
          <w:rFonts w:ascii="Arial" w:hAnsi="Arial" w:cs="Arial"/>
          <w:lang w:eastAsia="en-GB"/>
        </w:rPr>
      </w:pPr>
      <w:r w:rsidRPr="008E060A">
        <w:rPr>
          <w:rFonts w:ascii="Arial" w:hAnsi="Arial" w:cs="Arial"/>
          <w:lang w:eastAsia="en-GB"/>
        </w:rPr>
        <w:t>6</w:t>
      </w:r>
      <w:r w:rsidR="003B1186" w:rsidRPr="008E060A">
        <w:rPr>
          <w:rFonts w:ascii="Arial" w:hAnsi="Arial" w:cs="Arial"/>
          <w:lang w:eastAsia="en-GB"/>
        </w:rPr>
        <w:t xml:space="preserve">.0 </w:t>
      </w:r>
      <w:r w:rsidR="003169C0" w:rsidRPr="008E060A">
        <w:rPr>
          <w:rFonts w:ascii="Arial" w:hAnsi="Arial" w:cs="Arial"/>
          <w:lang w:eastAsia="en-GB"/>
        </w:rPr>
        <w:t>Precautionary Principle</w:t>
      </w:r>
    </w:p>
    <w:p w14:paraId="38781C54" w14:textId="77777777" w:rsidR="002D1ABD" w:rsidRPr="008E060A" w:rsidRDefault="002D1ABD" w:rsidP="003B1186">
      <w:pPr>
        <w:tabs>
          <w:tab w:val="left" w:pos="426"/>
        </w:tabs>
        <w:rPr>
          <w:rFonts w:ascii="Arial" w:eastAsia="Times New Roman" w:hAnsi="Arial" w:cs="Arial"/>
          <w:color w:val="000000"/>
          <w:sz w:val="20"/>
          <w:szCs w:val="20"/>
          <w:lang w:eastAsia="en-GB"/>
        </w:rPr>
      </w:pPr>
    </w:p>
    <w:p w14:paraId="25C65183" w14:textId="22783692" w:rsidR="00B31E8C" w:rsidRPr="008E060A" w:rsidRDefault="009C15A5" w:rsidP="003D0C25">
      <w:pPr>
        <w:pStyle w:val="Standard"/>
        <w:autoSpaceDE w:val="0"/>
        <w:jc w:val="both"/>
        <w:rPr>
          <w:rFonts w:eastAsia="TimesNewRomanPSMT" w:cs="Arial"/>
          <w:sz w:val="22"/>
          <w:szCs w:val="22"/>
        </w:rPr>
      </w:pPr>
      <w:r w:rsidRPr="008E060A">
        <w:rPr>
          <w:rFonts w:eastAsia="Times New Roman" w:cs="Arial"/>
          <w:color w:val="000000"/>
          <w:sz w:val="22"/>
          <w:szCs w:val="22"/>
          <w:lang w:eastAsia="en-GB"/>
        </w:rPr>
        <w:t>My understanding of this matter is that</w:t>
      </w:r>
      <w:r w:rsidR="00112F45" w:rsidRPr="008E060A">
        <w:rPr>
          <w:rFonts w:eastAsia="Times New Roman" w:cs="Arial"/>
          <w:color w:val="000000"/>
          <w:sz w:val="22"/>
          <w:szCs w:val="22"/>
          <w:lang w:eastAsia="en-GB"/>
        </w:rPr>
        <w:t xml:space="preserve"> </w:t>
      </w:r>
      <w:r w:rsidR="00112F45" w:rsidRPr="00C529D9">
        <w:rPr>
          <w:rFonts w:eastAsia="TimesNewRomanPSMT" w:cs="Arial"/>
          <w:color w:val="000000" w:themeColor="text1"/>
          <w:sz w:val="22"/>
          <w:szCs w:val="22"/>
        </w:rPr>
        <w:t>it</w:t>
      </w:r>
      <w:r w:rsidR="00112F45" w:rsidRPr="008E060A">
        <w:rPr>
          <w:rFonts w:eastAsia="TimesNewRomanPSMT" w:cs="Arial"/>
          <w:sz w:val="22"/>
          <w:szCs w:val="22"/>
        </w:rPr>
        <w:t xml:space="preserve"> is mandatory that the Council and the applicant</w:t>
      </w:r>
      <w:r w:rsidR="003034F7" w:rsidRPr="008E060A">
        <w:rPr>
          <w:rFonts w:eastAsia="Times New Roman" w:cs="Arial"/>
          <w:sz w:val="22"/>
          <w:szCs w:val="22"/>
          <w:lang w:eastAsia="en-GB"/>
        </w:rPr>
        <w:t xml:space="preserve"> consider the possible impact of </w:t>
      </w:r>
      <w:r w:rsidRPr="008E060A">
        <w:rPr>
          <w:rFonts w:eastAsia="Times New Roman" w:cs="Arial"/>
          <w:sz w:val="22"/>
          <w:szCs w:val="22"/>
          <w:lang w:eastAsia="en-GB"/>
        </w:rPr>
        <w:t>mobile phone masts</w:t>
      </w:r>
      <w:r w:rsidR="003034F7" w:rsidRPr="008E060A">
        <w:rPr>
          <w:rFonts w:eastAsia="Times New Roman" w:cs="Arial"/>
          <w:sz w:val="22"/>
          <w:szCs w:val="22"/>
          <w:lang w:eastAsia="en-GB"/>
        </w:rPr>
        <w:t>,</w:t>
      </w:r>
      <w:r w:rsidR="009453EE" w:rsidRPr="008E060A">
        <w:rPr>
          <w:rFonts w:eastAsia="Times New Roman" w:cs="Arial"/>
          <w:sz w:val="22"/>
          <w:szCs w:val="22"/>
          <w:lang w:eastAsia="en-GB"/>
        </w:rPr>
        <w:t xml:space="preserve"> </w:t>
      </w:r>
      <w:r w:rsidR="008D0D28" w:rsidRPr="008E060A">
        <w:rPr>
          <w:rFonts w:eastAsia="Times New Roman" w:cs="Arial"/>
          <w:sz w:val="22"/>
          <w:szCs w:val="22"/>
          <w:lang w:eastAsia="en-GB"/>
        </w:rPr>
        <w:t>most especially</w:t>
      </w:r>
      <w:r w:rsidR="009453EE" w:rsidRPr="008E060A">
        <w:rPr>
          <w:rFonts w:eastAsia="Times New Roman" w:cs="Arial"/>
          <w:sz w:val="22"/>
          <w:szCs w:val="22"/>
          <w:lang w:eastAsia="en-GB"/>
        </w:rPr>
        <w:t xml:space="preserve"> 5G</w:t>
      </w:r>
      <w:r w:rsidR="003034F7" w:rsidRPr="008E060A">
        <w:rPr>
          <w:rFonts w:eastAsia="Times New Roman" w:cs="Arial"/>
          <w:sz w:val="22"/>
          <w:szCs w:val="22"/>
          <w:lang w:eastAsia="en-GB"/>
        </w:rPr>
        <w:t>,</w:t>
      </w:r>
      <w:r w:rsidR="009453EE" w:rsidRPr="008E060A">
        <w:rPr>
          <w:rFonts w:eastAsia="Times New Roman" w:cs="Arial"/>
          <w:sz w:val="22"/>
          <w:szCs w:val="22"/>
          <w:lang w:eastAsia="en-GB"/>
        </w:rPr>
        <w:t xml:space="preserve"> </w:t>
      </w:r>
      <w:r w:rsidR="003034F7" w:rsidRPr="008E060A">
        <w:rPr>
          <w:rFonts w:eastAsia="Times New Roman" w:cs="Arial"/>
          <w:sz w:val="22"/>
          <w:szCs w:val="22"/>
          <w:lang w:eastAsia="en-GB"/>
        </w:rPr>
        <w:t xml:space="preserve">on </w:t>
      </w:r>
      <w:r w:rsidRPr="008E060A">
        <w:rPr>
          <w:rFonts w:eastAsia="Times New Roman" w:cs="Arial"/>
          <w:sz w:val="22"/>
          <w:szCs w:val="22"/>
          <w:lang w:eastAsia="en-GB"/>
        </w:rPr>
        <w:t>schools in the area</w:t>
      </w:r>
      <w:r w:rsidR="003034F7" w:rsidRPr="008E060A">
        <w:rPr>
          <w:rFonts w:eastAsia="Times New Roman" w:cs="Arial"/>
          <w:sz w:val="22"/>
          <w:szCs w:val="22"/>
          <w:lang w:eastAsia="en-GB"/>
        </w:rPr>
        <w:t xml:space="preserve"> and their pupils</w:t>
      </w:r>
      <w:r w:rsidR="008D0D28" w:rsidRPr="008E060A">
        <w:rPr>
          <w:rFonts w:eastAsia="Times New Roman" w:cs="Arial"/>
          <w:sz w:val="22"/>
          <w:szCs w:val="22"/>
          <w:lang w:eastAsia="en-GB"/>
        </w:rPr>
        <w:t>. I</w:t>
      </w:r>
      <w:r w:rsidRPr="008E060A">
        <w:rPr>
          <w:rFonts w:eastAsia="Times New Roman" w:cs="Arial"/>
          <w:sz w:val="22"/>
          <w:szCs w:val="22"/>
          <w:lang w:eastAsia="en-GB"/>
        </w:rPr>
        <w:t xml:space="preserve">t is within your own </w:t>
      </w:r>
      <w:r w:rsidR="008C28A2" w:rsidRPr="008E060A">
        <w:rPr>
          <w:rFonts w:eastAsia="Times New Roman" w:cs="Arial"/>
          <w:sz w:val="22"/>
          <w:szCs w:val="22"/>
          <w:lang w:eastAsia="en-GB"/>
        </w:rPr>
        <w:t>powers</w:t>
      </w:r>
      <w:r w:rsidRPr="008E060A">
        <w:rPr>
          <w:rFonts w:eastAsia="Times New Roman" w:cs="Arial"/>
          <w:sz w:val="22"/>
          <w:szCs w:val="22"/>
          <w:lang w:eastAsia="en-GB"/>
        </w:rPr>
        <w:t xml:space="preserve"> </w:t>
      </w:r>
      <w:r w:rsidR="00DC46DA" w:rsidRPr="008E060A">
        <w:rPr>
          <w:rFonts w:eastAsia="Times New Roman" w:cs="Arial"/>
          <w:sz w:val="22"/>
          <w:szCs w:val="22"/>
          <w:lang w:eastAsia="en-GB"/>
        </w:rPr>
        <w:t xml:space="preserve">as a council </w:t>
      </w:r>
      <w:r w:rsidRPr="008E060A">
        <w:rPr>
          <w:rFonts w:eastAsia="Times New Roman" w:cs="Arial"/>
          <w:sz w:val="22"/>
          <w:szCs w:val="22"/>
          <w:lang w:eastAsia="en-GB"/>
        </w:rPr>
        <w:t xml:space="preserve">to make sure our children are safe. </w:t>
      </w:r>
      <w:r w:rsidR="00B31E8C" w:rsidRPr="008E060A">
        <w:rPr>
          <w:rFonts w:eastAsia="TimesNewRomanPSMT" w:cs="Arial"/>
          <w:sz w:val="22"/>
          <w:szCs w:val="22"/>
        </w:rPr>
        <w:t>Sustainability demands that precaution.</w:t>
      </w:r>
    </w:p>
    <w:p w14:paraId="0E99C363" w14:textId="77777777" w:rsidR="004F5F48" w:rsidRPr="008E060A" w:rsidRDefault="004F5F48" w:rsidP="003B1186">
      <w:pPr>
        <w:pStyle w:val="ListParagraph"/>
        <w:tabs>
          <w:tab w:val="left" w:pos="426"/>
        </w:tabs>
        <w:ind w:left="0"/>
        <w:rPr>
          <w:rFonts w:ascii="Arial" w:eastAsia="Times New Roman" w:hAnsi="Arial" w:cs="Arial"/>
          <w:color w:val="000000"/>
          <w:sz w:val="20"/>
          <w:szCs w:val="20"/>
          <w:lang w:eastAsia="en-GB"/>
        </w:rPr>
      </w:pPr>
    </w:p>
    <w:p w14:paraId="687F8107" w14:textId="77777777" w:rsidR="007A3D1C" w:rsidRPr="008E060A" w:rsidRDefault="009C15A5" w:rsidP="003B1186">
      <w:pPr>
        <w:pStyle w:val="ListParagraph"/>
        <w:tabs>
          <w:tab w:val="left" w:pos="426"/>
        </w:tabs>
        <w:ind w:left="0"/>
        <w:rPr>
          <w:rFonts w:ascii="Arial" w:eastAsia="Times New Roman" w:hAnsi="Arial" w:cs="Arial"/>
          <w:color w:val="000000"/>
          <w:lang w:eastAsia="en-GB"/>
        </w:rPr>
      </w:pPr>
      <w:r w:rsidRPr="008E060A">
        <w:rPr>
          <w:rFonts w:ascii="Arial" w:eastAsia="Times New Roman" w:hAnsi="Arial" w:cs="Arial"/>
          <w:color w:val="000000"/>
          <w:lang w:eastAsia="en-GB"/>
        </w:rPr>
        <w:t>The Precautiona</w:t>
      </w:r>
      <w:r w:rsidR="00064E17" w:rsidRPr="008E060A">
        <w:rPr>
          <w:rFonts w:ascii="Arial" w:eastAsia="Times New Roman" w:hAnsi="Arial" w:cs="Arial"/>
          <w:color w:val="000000"/>
          <w:lang w:eastAsia="en-GB"/>
        </w:rPr>
        <w:t>ry</w:t>
      </w:r>
      <w:r w:rsidRPr="008E060A">
        <w:rPr>
          <w:rFonts w:ascii="Arial" w:eastAsia="Times New Roman" w:hAnsi="Arial" w:cs="Arial"/>
          <w:color w:val="000000"/>
          <w:lang w:eastAsia="en-GB"/>
        </w:rPr>
        <w:t xml:space="preserve"> Principle should therefore apply. For instance, we know the roads are dangerous and the Council have put up adequate crossing places for children and pedestrians. Traffic presents visible harm but 5G monopoles and masts are potential invisible harm – anyone </w:t>
      </w:r>
      <w:r w:rsidR="008D0D28" w:rsidRPr="008E060A">
        <w:rPr>
          <w:rFonts w:ascii="Arial" w:eastAsia="Times New Roman" w:hAnsi="Arial" w:cs="Arial"/>
          <w:color w:val="000000"/>
          <w:lang w:eastAsia="en-GB"/>
        </w:rPr>
        <w:t xml:space="preserve">spending a long period of time in the vicinity of </w:t>
      </w:r>
      <w:r w:rsidRPr="008E060A">
        <w:rPr>
          <w:rFonts w:ascii="Arial" w:eastAsia="Times New Roman" w:hAnsi="Arial" w:cs="Arial"/>
          <w:color w:val="000000"/>
          <w:lang w:eastAsia="en-GB"/>
        </w:rPr>
        <w:t xml:space="preserve">a mast </w:t>
      </w:r>
      <w:r w:rsidR="008D0D28" w:rsidRPr="008E060A">
        <w:rPr>
          <w:rFonts w:ascii="Arial" w:eastAsia="Times New Roman" w:hAnsi="Arial" w:cs="Arial"/>
          <w:color w:val="000000"/>
          <w:lang w:eastAsia="en-GB"/>
        </w:rPr>
        <w:t xml:space="preserve">that </w:t>
      </w:r>
      <w:r w:rsidRPr="008E060A">
        <w:rPr>
          <w:rFonts w:ascii="Arial" w:eastAsia="Times New Roman" w:hAnsi="Arial" w:cs="Arial"/>
          <w:color w:val="000000"/>
          <w:lang w:eastAsia="en-GB"/>
        </w:rPr>
        <w:t>emit</w:t>
      </w:r>
      <w:r w:rsidR="008D0D28" w:rsidRPr="008E060A">
        <w:rPr>
          <w:rFonts w:ascii="Arial" w:eastAsia="Times New Roman" w:hAnsi="Arial" w:cs="Arial"/>
          <w:color w:val="000000"/>
          <w:lang w:eastAsia="en-GB"/>
        </w:rPr>
        <w:t>s</w:t>
      </w:r>
      <w:r w:rsidRPr="008E060A">
        <w:rPr>
          <w:rFonts w:ascii="Arial" w:eastAsia="Times New Roman" w:hAnsi="Arial" w:cs="Arial"/>
          <w:color w:val="000000"/>
          <w:lang w:eastAsia="en-GB"/>
        </w:rPr>
        <w:t xml:space="preserve"> radiation all day</w:t>
      </w:r>
      <w:r w:rsidR="0073204D" w:rsidRPr="008E060A">
        <w:rPr>
          <w:rFonts w:ascii="Arial" w:eastAsia="Times New Roman" w:hAnsi="Arial" w:cs="Arial"/>
          <w:color w:val="000000"/>
          <w:lang w:eastAsia="en-GB"/>
        </w:rPr>
        <w:t xml:space="preserve"> and night</w:t>
      </w:r>
      <w:r w:rsidRPr="008E060A">
        <w:rPr>
          <w:rFonts w:ascii="Arial" w:eastAsia="Times New Roman" w:hAnsi="Arial" w:cs="Arial"/>
          <w:color w:val="000000"/>
          <w:lang w:eastAsia="en-GB"/>
        </w:rPr>
        <w:t xml:space="preserve"> in a </w:t>
      </w:r>
      <w:r w:rsidR="009453EE" w:rsidRPr="008E060A">
        <w:rPr>
          <w:rFonts w:ascii="Arial" w:eastAsia="Times New Roman" w:hAnsi="Arial" w:cs="Arial"/>
          <w:color w:val="000000"/>
          <w:lang w:eastAsia="en-GB"/>
        </w:rPr>
        <w:t>dome</w:t>
      </w:r>
      <w:r w:rsidRPr="008E060A">
        <w:rPr>
          <w:rFonts w:ascii="Arial" w:eastAsia="Times New Roman" w:hAnsi="Arial" w:cs="Arial"/>
          <w:color w:val="000000"/>
          <w:lang w:eastAsia="en-GB"/>
        </w:rPr>
        <w:t xml:space="preserve"> effect, no matter what the level, </w:t>
      </w:r>
      <w:r w:rsidR="00451CFC" w:rsidRPr="008E060A">
        <w:rPr>
          <w:rFonts w:ascii="Arial" w:eastAsia="Times New Roman" w:hAnsi="Arial" w:cs="Arial"/>
          <w:color w:val="000000"/>
          <w:lang w:eastAsia="en-GB"/>
        </w:rPr>
        <w:t>is</w:t>
      </w:r>
      <w:r w:rsidR="005E40CB" w:rsidRPr="008E060A">
        <w:rPr>
          <w:rFonts w:ascii="Arial" w:eastAsia="Times New Roman" w:hAnsi="Arial" w:cs="Arial"/>
          <w:color w:val="000000"/>
          <w:lang w:eastAsia="en-GB"/>
        </w:rPr>
        <w:t xml:space="preserve"> </w:t>
      </w:r>
      <w:r w:rsidRPr="008E060A">
        <w:rPr>
          <w:rFonts w:ascii="Arial" w:eastAsia="Times New Roman" w:hAnsi="Arial" w:cs="Arial"/>
          <w:color w:val="000000"/>
          <w:lang w:eastAsia="en-GB"/>
        </w:rPr>
        <w:t xml:space="preserve">simply not </w:t>
      </w:r>
      <w:r w:rsidR="005E40CB" w:rsidRPr="008E060A">
        <w:rPr>
          <w:rFonts w:ascii="Arial" w:eastAsia="Times New Roman" w:hAnsi="Arial" w:cs="Arial"/>
          <w:color w:val="000000"/>
          <w:lang w:eastAsia="en-GB"/>
        </w:rPr>
        <w:t xml:space="preserve">proven to be </w:t>
      </w:r>
      <w:r w:rsidRPr="008E060A">
        <w:rPr>
          <w:rFonts w:ascii="Arial" w:eastAsia="Times New Roman" w:hAnsi="Arial" w:cs="Arial"/>
          <w:color w:val="000000"/>
          <w:lang w:eastAsia="en-GB"/>
        </w:rPr>
        <w:t>safe</w:t>
      </w:r>
      <w:r w:rsidR="009453EE" w:rsidRPr="008E060A">
        <w:rPr>
          <w:rFonts w:ascii="Arial" w:eastAsia="Times New Roman" w:hAnsi="Arial" w:cs="Arial"/>
          <w:color w:val="000000"/>
          <w:lang w:eastAsia="en-GB"/>
        </w:rPr>
        <w:t>; it</w:t>
      </w:r>
      <w:r w:rsidR="00581C0C" w:rsidRPr="008E060A">
        <w:rPr>
          <w:rFonts w:ascii="Arial" w:eastAsia="Times New Roman" w:hAnsi="Arial" w:cs="Arial"/>
          <w:color w:val="000000"/>
          <w:lang w:eastAsia="en-GB"/>
        </w:rPr>
        <w:t xml:space="preserve"> is not </w:t>
      </w:r>
      <w:r w:rsidRPr="008E060A">
        <w:rPr>
          <w:rFonts w:ascii="Arial" w:eastAsia="Times New Roman" w:hAnsi="Arial" w:cs="Arial"/>
          <w:color w:val="000000"/>
          <w:lang w:eastAsia="en-GB"/>
        </w:rPr>
        <w:t xml:space="preserve">a natural environment </w:t>
      </w:r>
      <w:r w:rsidR="00581C0C" w:rsidRPr="008E060A">
        <w:rPr>
          <w:rFonts w:ascii="Arial" w:eastAsia="Times New Roman" w:hAnsi="Arial" w:cs="Arial"/>
          <w:color w:val="000000"/>
          <w:lang w:eastAsia="en-GB"/>
        </w:rPr>
        <w:t xml:space="preserve">for humans, especially for children </w:t>
      </w:r>
      <w:r w:rsidR="008B6944" w:rsidRPr="008E060A">
        <w:rPr>
          <w:rFonts w:ascii="Arial" w:eastAsia="Times New Roman" w:hAnsi="Arial" w:cs="Arial"/>
          <w:color w:val="000000"/>
          <w:lang w:eastAsia="en-GB"/>
        </w:rPr>
        <w:t>and young people</w:t>
      </w:r>
      <w:r w:rsidR="003B1186" w:rsidRPr="008E060A">
        <w:rPr>
          <w:rFonts w:ascii="Arial" w:eastAsia="Times New Roman" w:hAnsi="Arial" w:cs="Arial"/>
          <w:color w:val="000000"/>
          <w:lang w:eastAsia="en-GB"/>
        </w:rPr>
        <w:t>.</w:t>
      </w:r>
      <w:r w:rsidR="003846E7" w:rsidRPr="008E060A">
        <w:rPr>
          <w:rFonts w:ascii="Arial" w:eastAsia="Times New Roman" w:hAnsi="Arial" w:cs="Arial"/>
          <w:color w:val="000000"/>
          <w:lang w:eastAsia="en-GB"/>
        </w:rPr>
        <w:t xml:space="preserve"> </w:t>
      </w:r>
    </w:p>
    <w:p w14:paraId="6FE13306" w14:textId="77777777" w:rsidR="007A3D1C" w:rsidRPr="008E060A" w:rsidRDefault="007A3D1C" w:rsidP="003B1186">
      <w:pPr>
        <w:pStyle w:val="ListParagraph"/>
        <w:tabs>
          <w:tab w:val="left" w:pos="426"/>
        </w:tabs>
        <w:ind w:left="0"/>
        <w:rPr>
          <w:rFonts w:ascii="Arial" w:eastAsia="Times New Roman" w:hAnsi="Arial" w:cs="Arial"/>
          <w:color w:val="000000"/>
          <w:lang w:eastAsia="en-GB"/>
        </w:rPr>
      </w:pPr>
    </w:p>
    <w:p w14:paraId="6E615AF0" w14:textId="5FB9CE0F" w:rsidR="00581C0C" w:rsidRPr="008E060A" w:rsidRDefault="003846E7" w:rsidP="003B1186">
      <w:pPr>
        <w:pStyle w:val="ListParagraph"/>
        <w:tabs>
          <w:tab w:val="left" w:pos="426"/>
        </w:tabs>
        <w:ind w:left="0"/>
        <w:rPr>
          <w:rFonts w:ascii="Arial" w:eastAsia="Times New Roman" w:hAnsi="Arial" w:cs="Arial"/>
          <w:color w:val="000000"/>
          <w:lang w:eastAsia="en-GB"/>
        </w:rPr>
      </w:pPr>
      <w:r w:rsidRPr="008E060A">
        <w:rPr>
          <w:rFonts w:ascii="Arial" w:eastAsia="Times New Roman" w:hAnsi="Arial" w:cs="Arial"/>
          <w:color w:val="000000"/>
          <w:lang w:eastAsia="en-GB"/>
        </w:rPr>
        <w:t xml:space="preserve">In respect of the current planning application it should be noted that </w:t>
      </w:r>
      <w:r w:rsidRPr="00C529D9">
        <w:rPr>
          <w:rFonts w:ascii="Arial" w:eastAsia="Times New Roman" w:hAnsi="Arial" w:cs="Arial"/>
          <w:i/>
          <w:iCs/>
          <w:color w:val="FF0000"/>
          <w:lang w:eastAsia="en-GB"/>
        </w:rPr>
        <w:t>besides the school so near the site, the houses directly behind this site are inhabited by the elderly and by young children.</w:t>
      </w:r>
      <w:r w:rsidRPr="00C529D9">
        <w:rPr>
          <w:rFonts w:ascii="Arial" w:eastAsia="Times New Roman" w:hAnsi="Arial" w:cs="Arial"/>
          <w:color w:val="FF0000"/>
          <w:lang w:eastAsia="en-GB"/>
        </w:rPr>
        <w:t xml:space="preserve"> </w:t>
      </w:r>
      <w:r w:rsidR="0005693D" w:rsidRPr="008E060A">
        <w:rPr>
          <w:rFonts w:ascii="Arial" w:eastAsia="Times New Roman" w:hAnsi="Arial" w:cs="Arial"/>
          <w:color w:val="000000"/>
          <w:lang w:eastAsia="en-GB"/>
        </w:rPr>
        <w:t xml:space="preserve">This means they will be constantly exposed to the highest level of radiation from the mast as they are so near it, and especially at night, the time when the human body </w:t>
      </w:r>
      <w:r w:rsidR="000C5742" w:rsidRPr="008E060A">
        <w:rPr>
          <w:rFonts w:ascii="Arial" w:eastAsia="Times New Roman" w:hAnsi="Arial" w:cs="Arial"/>
          <w:color w:val="000000"/>
          <w:lang w:eastAsia="en-GB"/>
        </w:rPr>
        <w:t xml:space="preserve">is regenerating and thus </w:t>
      </w:r>
      <w:r w:rsidR="0005693D" w:rsidRPr="008E060A">
        <w:rPr>
          <w:rFonts w:ascii="Arial" w:eastAsia="Times New Roman" w:hAnsi="Arial" w:cs="Arial"/>
          <w:color w:val="000000"/>
          <w:lang w:eastAsia="en-GB"/>
        </w:rPr>
        <w:t>most needs protection from such effects.</w:t>
      </w:r>
      <w:r w:rsidR="006E4FD7" w:rsidRPr="008E060A">
        <w:rPr>
          <w:rFonts w:ascii="Arial" w:eastAsia="Times New Roman" w:hAnsi="Arial" w:cs="Arial"/>
          <w:color w:val="000000"/>
          <w:lang w:eastAsia="en-GB"/>
        </w:rPr>
        <w:t xml:space="preserve"> ICNIRP standards discuss short-term exposure </w:t>
      </w:r>
      <w:r w:rsidR="006E4FD7" w:rsidRPr="008E060A">
        <w:rPr>
          <w:rFonts w:ascii="Arial" w:eastAsia="Times New Roman" w:hAnsi="Arial" w:cs="Arial"/>
          <w:color w:val="000000"/>
          <w:lang w:eastAsia="en-GB"/>
        </w:rPr>
        <w:lastRenderedPageBreak/>
        <w:t xml:space="preserve">to radiation. They make no mention of the effects of exposure 24/7 for long periods of time </w:t>
      </w:r>
      <w:r w:rsidR="007A3D1C" w:rsidRPr="008E060A">
        <w:rPr>
          <w:rFonts w:ascii="Arial" w:eastAsia="Times New Roman" w:hAnsi="Arial" w:cs="Arial"/>
          <w:color w:val="000000"/>
          <w:lang w:eastAsia="en-GB"/>
        </w:rPr>
        <w:t xml:space="preserve">such </w:t>
      </w:r>
      <w:r w:rsidR="006E4FD7" w:rsidRPr="008E060A">
        <w:rPr>
          <w:rFonts w:ascii="Arial" w:eastAsia="Times New Roman" w:hAnsi="Arial" w:cs="Arial"/>
          <w:color w:val="000000"/>
          <w:lang w:eastAsia="en-GB"/>
        </w:rPr>
        <w:t xml:space="preserve">as those living in close proximity </w:t>
      </w:r>
      <w:r w:rsidR="007A3D1C" w:rsidRPr="008E060A">
        <w:rPr>
          <w:rFonts w:ascii="Arial" w:eastAsia="Times New Roman" w:hAnsi="Arial" w:cs="Arial"/>
          <w:color w:val="000000"/>
          <w:lang w:eastAsia="en-GB"/>
        </w:rPr>
        <w:t>to</w:t>
      </w:r>
      <w:r w:rsidR="006E4FD7" w:rsidRPr="008E060A">
        <w:rPr>
          <w:rFonts w:ascii="Arial" w:eastAsia="Times New Roman" w:hAnsi="Arial" w:cs="Arial"/>
          <w:color w:val="000000"/>
          <w:lang w:eastAsia="en-GB"/>
        </w:rPr>
        <w:t xml:space="preserve"> masts are </w:t>
      </w:r>
      <w:r w:rsidR="0078764F" w:rsidRPr="008E060A">
        <w:rPr>
          <w:rFonts w:ascii="Arial" w:eastAsia="Times New Roman" w:hAnsi="Arial" w:cs="Arial"/>
          <w:color w:val="000000"/>
          <w:lang w:eastAsia="en-GB"/>
        </w:rPr>
        <w:t>forced to endure.</w:t>
      </w:r>
    </w:p>
    <w:p w14:paraId="21429D1D" w14:textId="77777777" w:rsidR="002D1ABD" w:rsidRPr="008E060A" w:rsidRDefault="002D1ABD" w:rsidP="003B1186">
      <w:pPr>
        <w:pStyle w:val="ListParagraph"/>
        <w:tabs>
          <w:tab w:val="left" w:pos="426"/>
        </w:tabs>
        <w:ind w:left="0"/>
        <w:rPr>
          <w:rFonts w:ascii="Arial" w:eastAsia="Times New Roman" w:hAnsi="Arial" w:cs="Arial"/>
          <w:color w:val="000000"/>
          <w:lang w:eastAsia="en-GB"/>
        </w:rPr>
      </w:pPr>
    </w:p>
    <w:p w14:paraId="5F5CA4C0" w14:textId="77777777" w:rsidR="00053C8A" w:rsidRPr="008E060A" w:rsidRDefault="00053C8A" w:rsidP="003B1186">
      <w:pPr>
        <w:rPr>
          <w:rFonts w:ascii="Arial" w:eastAsia="Times New Roman" w:hAnsi="Arial" w:cs="Arial"/>
          <w:color w:val="000000"/>
          <w:lang w:eastAsia="en-GB"/>
        </w:rPr>
      </w:pPr>
      <w:r w:rsidRPr="008E060A">
        <w:rPr>
          <w:rFonts w:ascii="Arial" w:eastAsia="Times New Roman" w:hAnsi="Arial" w:cs="Arial"/>
          <w:color w:val="000000"/>
          <w:lang w:eastAsia="en-GB"/>
        </w:rPr>
        <w:t>The Precautionary Principle is defined as follows:</w:t>
      </w:r>
    </w:p>
    <w:p w14:paraId="00293FA8" w14:textId="2CD43CD8" w:rsidR="00053C8A" w:rsidRPr="008E060A" w:rsidRDefault="00053C8A" w:rsidP="003B1186">
      <w:pPr>
        <w:rPr>
          <w:rFonts w:ascii="Arial" w:eastAsia="Times New Roman" w:hAnsi="Arial" w:cs="Arial"/>
          <w:color w:val="000000"/>
          <w:lang w:eastAsia="en-GB"/>
        </w:rPr>
      </w:pPr>
      <w:r w:rsidRPr="008E060A">
        <w:rPr>
          <w:rFonts w:ascii="Arial" w:eastAsia="Times New Roman" w:hAnsi="Arial" w:cs="Arial"/>
          <w:i/>
          <w:iCs/>
          <w:color w:val="000000"/>
          <w:lang w:eastAsia="en-GB"/>
        </w:rPr>
        <w:t>“When human activities may lead to morally unacceptable harm that is scientifically plausible but uncertain, actions shall be taken to avoid or diminish that harm.”</w:t>
      </w:r>
      <w:r w:rsidRPr="008E060A">
        <w:rPr>
          <w:rFonts w:ascii="Arial" w:eastAsia="Times New Roman" w:hAnsi="Arial" w:cs="Arial"/>
          <w:color w:val="000000"/>
          <w:lang w:eastAsia="en-GB"/>
        </w:rPr>
        <w:t xml:space="preserve"> </w:t>
      </w:r>
    </w:p>
    <w:p w14:paraId="652EF4F2" w14:textId="3BE95367" w:rsidR="00064E17" w:rsidRPr="008E060A" w:rsidRDefault="00064E17" w:rsidP="003B1186">
      <w:pPr>
        <w:rPr>
          <w:rFonts w:ascii="Arial" w:eastAsia="Times New Roman" w:hAnsi="Arial" w:cs="Arial"/>
          <w:color w:val="000000"/>
          <w:lang w:eastAsia="en-GB"/>
        </w:rPr>
      </w:pPr>
    </w:p>
    <w:p w14:paraId="0131773B" w14:textId="44FE1D22" w:rsidR="004F5F48" w:rsidRPr="008E060A" w:rsidRDefault="004F5F48" w:rsidP="003B1186">
      <w:pPr>
        <w:rPr>
          <w:rFonts w:ascii="Arial" w:eastAsia="Times New Roman" w:hAnsi="Arial" w:cs="Arial"/>
          <w:color w:val="000000"/>
          <w:lang w:eastAsia="en-GB"/>
        </w:rPr>
      </w:pPr>
      <w:r w:rsidRPr="008E060A">
        <w:rPr>
          <w:rFonts w:ascii="Arial" w:eastAsia="Times New Roman" w:hAnsi="Arial" w:cs="Arial"/>
          <w:color w:val="000000"/>
          <w:lang w:eastAsia="en-GB"/>
        </w:rPr>
        <w:t>Many councils and governments are already demanding Precaution and truly protective measures:</w:t>
      </w:r>
    </w:p>
    <w:p w14:paraId="216B8DA6" w14:textId="30A5AAE0" w:rsidR="004F5F48" w:rsidRPr="008E060A" w:rsidRDefault="009834CB" w:rsidP="003B1186">
      <w:pPr>
        <w:rPr>
          <w:rFonts w:ascii="Arial" w:eastAsia="Times New Roman" w:hAnsi="Arial" w:cs="Arial"/>
          <w:color w:val="000000"/>
          <w:lang w:eastAsia="en-GB"/>
        </w:rPr>
      </w:pPr>
      <w:hyperlink r:id="rId23" w:history="1">
        <w:r w:rsidR="004F5F48" w:rsidRPr="008E060A">
          <w:rPr>
            <w:rStyle w:val="Hyperlink"/>
            <w:rFonts w:ascii="Arial" w:eastAsia="Times New Roman" w:hAnsi="Arial" w:cs="Arial"/>
            <w:lang w:eastAsia="en-GB"/>
          </w:rPr>
          <w:t>https://rfinfo.co.uk/index.php/legal-actions/</w:t>
        </w:r>
      </w:hyperlink>
    </w:p>
    <w:p w14:paraId="66AEAB57" w14:textId="77777777" w:rsidR="004F5F48" w:rsidRPr="008E060A" w:rsidRDefault="004F5F48" w:rsidP="003B1186">
      <w:pPr>
        <w:rPr>
          <w:rFonts w:ascii="Arial" w:eastAsia="Times New Roman" w:hAnsi="Arial" w:cs="Arial"/>
          <w:color w:val="000000"/>
          <w:lang w:eastAsia="en-GB"/>
        </w:rPr>
      </w:pPr>
    </w:p>
    <w:p w14:paraId="464149B5" w14:textId="77777777" w:rsidR="00115B7C" w:rsidRDefault="00115B7C" w:rsidP="00115B7C">
      <w:pPr>
        <w:rPr>
          <w:rFonts w:ascii="Arial" w:eastAsia="Times New Roman" w:hAnsi="Arial" w:cs="Arial"/>
          <w:color w:val="FFC000"/>
          <w:lang w:eastAsia="en-GB"/>
        </w:rPr>
      </w:pPr>
    </w:p>
    <w:p w14:paraId="51B57321" w14:textId="6AB4CD56" w:rsidR="00115B7C" w:rsidRPr="00115B7C" w:rsidRDefault="00115B7C" w:rsidP="00115B7C">
      <w:pPr>
        <w:jc w:val="left"/>
        <w:rPr>
          <w:rFonts w:ascii="Calibri" w:eastAsia="Times New Roman" w:hAnsi="Calibri" w:cs="Calibri"/>
          <w:color w:val="0000FF"/>
          <w:sz w:val="32"/>
          <w:szCs w:val="32"/>
          <w:lang w:eastAsia="zh-CN"/>
        </w:rPr>
      </w:pPr>
      <w:proofErr w:type="gramStart"/>
      <w:r w:rsidRPr="00115B7C">
        <w:rPr>
          <w:rFonts w:ascii="Calibri" w:eastAsia="Times New Roman" w:hAnsi="Calibri" w:cs="Calibri"/>
          <w:color w:val="0070C0"/>
          <w:sz w:val="32"/>
          <w:szCs w:val="32"/>
          <w:lang w:eastAsia="zh-CN"/>
        </w:rPr>
        <w:t>7.0  Other</w:t>
      </w:r>
      <w:proofErr w:type="gramEnd"/>
      <w:r w:rsidRPr="00115B7C">
        <w:rPr>
          <w:rFonts w:ascii="Calibri" w:eastAsia="Times New Roman" w:hAnsi="Calibri" w:cs="Calibri"/>
          <w:color w:val="0070C0"/>
          <w:sz w:val="32"/>
          <w:szCs w:val="32"/>
          <w:lang w:eastAsia="zh-CN"/>
        </w:rPr>
        <w:t xml:space="preserve"> Matters </w:t>
      </w:r>
    </w:p>
    <w:p w14:paraId="3536522E" w14:textId="77777777" w:rsidR="00115B7C" w:rsidRPr="00115B7C" w:rsidRDefault="00115B7C" w:rsidP="00115B7C">
      <w:pPr>
        <w:jc w:val="left"/>
        <w:rPr>
          <w:rFonts w:ascii="Arial" w:eastAsia="Times New Roman" w:hAnsi="Arial" w:cs="Arial"/>
          <w:color w:val="000000"/>
          <w:sz w:val="21"/>
          <w:szCs w:val="21"/>
          <w:lang w:eastAsia="zh-CN"/>
        </w:rPr>
      </w:pPr>
    </w:p>
    <w:p w14:paraId="390E92AE" w14:textId="5EB8354B" w:rsidR="00115B7C" w:rsidRPr="00C50BF8" w:rsidRDefault="00115B7C" w:rsidP="00C50BF8">
      <w:pPr>
        <w:rPr>
          <w:rFonts w:ascii="Arial" w:eastAsia="Times New Roman" w:hAnsi="Arial" w:cs="Arial"/>
          <w:color w:val="000000" w:themeColor="text1"/>
          <w:lang w:eastAsia="zh-CN"/>
        </w:rPr>
      </w:pPr>
      <w:r w:rsidRPr="00C50BF8">
        <w:rPr>
          <w:rFonts w:ascii="Arial" w:eastAsia="Times New Roman" w:hAnsi="Arial" w:cs="Arial"/>
          <w:color w:val="000000" w:themeColor="text1"/>
          <w:lang w:eastAsia="zh-CN"/>
        </w:rPr>
        <w:t xml:space="preserve">Whilst the LPA </w:t>
      </w:r>
      <w:r w:rsidR="00C50BF8" w:rsidRPr="00C50BF8">
        <w:rPr>
          <w:rFonts w:ascii="Arial" w:eastAsia="Times New Roman" w:hAnsi="Arial" w:cs="Arial"/>
          <w:color w:val="000000" w:themeColor="text1"/>
          <w:lang w:eastAsia="zh-CN"/>
        </w:rPr>
        <w:t>ar</w:t>
      </w:r>
      <w:r w:rsidR="003D0C25">
        <w:rPr>
          <w:rFonts w:ascii="Arial" w:eastAsia="Times New Roman" w:hAnsi="Arial" w:cs="Arial"/>
          <w:color w:val="000000" w:themeColor="text1"/>
          <w:lang w:eastAsia="zh-CN"/>
        </w:rPr>
        <w:t>e</w:t>
      </w:r>
      <w:r w:rsidR="00C50BF8" w:rsidRPr="00C50BF8">
        <w:rPr>
          <w:rFonts w:ascii="Arial" w:eastAsia="Times New Roman" w:hAnsi="Arial" w:cs="Arial"/>
          <w:color w:val="000000" w:themeColor="text1"/>
          <w:lang w:eastAsia="zh-CN"/>
        </w:rPr>
        <w:t xml:space="preserve"> advised they should</w:t>
      </w:r>
      <w:r w:rsidRPr="00C50BF8">
        <w:rPr>
          <w:rFonts w:ascii="Arial" w:eastAsia="Times New Roman" w:hAnsi="Arial" w:cs="Arial"/>
          <w:color w:val="000000" w:themeColor="text1"/>
          <w:lang w:eastAsia="zh-CN"/>
        </w:rPr>
        <w:t xml:space="preserve"> only take into consideration the siting and appearance of the proposed development, the LPA must also have regards to the Local Development Plan and the National Planning Policy Framework when determining this application. </w:t>
      </w:r>
    </w:p>
    <w:p w14:paraId="7F1DE0F1" w14:textId="77777777" w:rsidR="00115B7C" w:rsidRPr="00C50BF8" w:rsidRDefault="00115B7C" w:rsidP="00C50BF8">
      <w:pPr>
        <w:rPr>
          <w:rFonts w:ascii="Arial" w:eastAsia="Times New Roman" w:hAnsi="Arial" w:cs="Arial"/>
          <w:color w:val="000000" w:themeColor="text1"/>
          <w:lang w:eastAsia="zh-CN"/>
        </w:rPr>
      </w:pPr>
    </w:p>
    <w:p w14:paraId="384B858C" w14:textId="77777777" w:rsidR="00115B7C" w:rsidRPr="00C50BF8" w:rsidRDefault="00115B7C" w:rsidP="00C50BF8">
      <w:pPr>
        <w:rPr>
          <w:rFonts w:ascii="Arial" w:eastAsia="Times New Roman" w:hAnsi="Arial" w:cs="Arial"/>
          <w:color w:val="000000" w:themeColor="text1"/>
          <w:lang w:eastAsia="zh-CN"/>
        </w:rPr>
      </w:pPr>
      <w:r w:rsidRPr="00C50BF8">
        <w:rPr>
          <w:rFonts w:ascii="Arial" w:eastAsia="Times New Roman" w:hAnsi="Arial" w:cs="Arial"/>
          <w:color w:val="000000" w:themeColor="text1"/>
          <w:lang w:eastAsia="zh-CN"/>
        </w:rPr>
        <w:t>Paragraph 113 of the NPPF makes clear that installations should be kept to a minimum, </w:t>
      </w:r>
    </w:p>
    <w:p w14:paraId="298EAAE9" w14:textId="30704C4F" w:rsidR="00115B7C" w:rsidRPr="00C50BF8" w:rsidRDefault="00115B7C" w:rsidP="00C50BF8">
      <w:pPr>
        <w:rPr>
          <w:rFonts w:ascii="Arial" w:eastAsia="Times New Roman" w:hAnsi="Arial" w:cs="Arial"/>
          <w:color w:val="000000" w:themeColor="text1"/>
          <w:lang w:eastAsia="zh-CN"/>
        </w:rPr>
      </w:pPr>
      <w:r w:rsidRPr="00C50BF8">
        <w:rPr>
          <w:rFonts w:ascii="Arial" w:eastAsia="Times New Roman" w:hAnsi="Arial" w:cs="Arial"/>
          <w:color w:val="000000" w:themeColor="text1"/>
          <w:lang w:eastAsia="zh-CN"/>
        </w:rPr>
        <w:t>and Paragraph 116 of the NPPF makes clear that Local Planning Authorit</w:t>
      </w:r>
      <w:r w:rsidR="00C50BF8" w:rsidRPr="00C50BF8">
        <w:rPr>
          <w:rFonts w:ascii="Arial" w:eastAsia="Times New Roman" w:hAnsi="Arial" w:cs="Arial"/>
          <w:color w:val="000000" w:themeColor="text1"/>
          <w:lang w:eastAsia="zh-CN"/>
        </w:rPr>
        <w:t>ie</w:t>
      </w:r>
      <w:r w:rsidRPr="00C50BF8">
        <w:rPr>
          <w:rFonts w:ascii="Arial" w:eastAsia="Times New Roman" w:hAnsi="Arial" w:cs="Arial"/>
          <w:color w:val="000000" w:themeColor="text1"/>
          <w:lang w:eastAsia="zh-CN"/>
        </w:rPr>
        <w:t>s should not seek to prevent competition between different operators. </w:t>
      </w:r>
      <w:r w:rsidR="00C50BF8" w:rsidRPr="00C50BF8">
        <w:rPr>
          <w:rFonts w:ascii="Arial" w:eastAsia="Times New Roman" w:hAnsi="Arial" w:cs="Arial"/>
          <w:color w:val="000000" w:themeColor="text1"/>
          <w:lang w:eastAsia="zh-CN"/>
        </w:rPr>
        <w:t xml:space="preserve"> </w:t>
      </w:r>
      <w:r w:rsidRPr="00C50BF8">
        <w:rPr>
          <w:rFonts w:ascii="Arial" w:eastAsia="Times New Roman" w:hAnsi="Arial" w:cs="Arial"/>
          <w:color w:val="000000" w:themeColor="text1"/>
          <w:lang w:eastAsia="zh-CN"/>
        </w:rPr>
        <w:t>However, given the stated limitations of the current 5G technology, it is considered that these paragraphs are in conflict with each other. </w:t>
      </w:r>
    </w:p>
    <w:p w14:paraId="613F7759" w14:textId="77777777" w:rsidR="00115B7C" w:rsidRPr="00C50BF8" w:rsidRDefault="00115B7C" w:rsidP="00C50BF8">
      <w:pPr>
        <w:rPr>
          <w:rFonts w:ascii="Arial" w:eastAsia="Times New Roman" w:hAnsi="Arial" w:cs="Arial"/>
          <w:color w:val="000000" w:themeColor="text1"/>
          <w:lang w:eastAsia="zh-CN"/>
        </w:rPr>
      </w:pPr>
    </w:p>
    <w:p w14:paraId="79EDA723" w14:textId="77777777" w:rsidR="00C50BF8" w:rsidRPr="00C50BF8" w:rsidRDefault="00115B7C" w:rsidP="00C50BF8">
      <w:pPr>
        <w:rPr>
          <w:rFonts w:ascii="Arial" w:eastAsia="Times New Roman" w:hAnsi="Arial" w:cs="Arial"/>
          <w:color w:val="000000" w:themeColor="text1"/>
          <w:lang w:eastAsia="zh-CN"/>
        </w:rPr>
      </w:pPr>
      <w:r w:rsidRPr="00C50BF8">
        <w:rPr>
          <w:rFonts w:ascii="Arial" w:eastAsia="Times New Roman" w:hAnsi="Arial" w:cs="Arial"/>
          <w:color w:val="000000" w:themeColor="text1"/>
          <w:lang w:eastAsia="zh-CN"/>
        </w:rPr>
        <w:t xml:space="preserve">The current limitations of 5G technology will require a higher density of masts due to the smaller coverage area over previous generations of technology, and, due to the increased weight of the antennas, applicants state they are unable to share the mast with other operators, in an urban environment. It is therefore considered that given the justification </w:t>
      </w:r>
      <w:r w:rsidR="00C50BF8" w:rsidRPr="00C50BF8">
        <w:rPr>
          <w:rFonts w:ascii="Arial" w:eastAsia="Times New Roman" w:hAnsi="Arial" w:cs="Arial"/>
          <w:color w:val="000000" w:themeColor="text1"/>
          <w:lang w:eastAsia="zh-CN"/>
        </w:rPr>
        <w:t xml:space="preserve">generally </w:t>
      </w:r>
      <w:r w:rsidRPr="00C50BF8">
        <w:rPr>
          <w:rFonts w:ascii="Arial" w:eastAsia="Times New Roman" w:hAnsi="Arial" w:cs="Arial"/>
          <w:color w:val="000000" w:themeColor="text1"/>
          <w:lang w:eastAsia="zh-CN"/>
        </w:rPr>
        <w:t>submitted by applicant</w:t>
      </w:r>
      <w:r w:rsidR="00C50BF8" w:rsidRPr="00C50BF8">
        <w:rPr>
          <w:rFonts w:ascii="Arial" w:eastAsia="Times New Roman" w:hAnsi="Arial" w:cs="Arial"/>
          <w:color w:val="000000" w:themeColor="text1"/>
          <w:lang w:eastAsia="zh-CN"/>
        </w:rPr>
        <w:t>s</w:t>
      </w:r>
      <w:r w:rsidRPr="00C50BF8">
        <w:rPr>
          <w:rFonts w:ascii="Arial" w:eastAsia="Times New Roman" w:hAnsi="Arial" w:cs="Arial"/>
          <w:color w:val="000000" w:themeColor="text1"/>
          <w:lang w:eastAsia="zh-CN"/>
        </w:rPr>
        <w:t xml:space="preserve">, a separate mast would need to be erected for each operator, in an urban environment, of which there are </w:t>
      </w:r>
      <w:r w:rsidR="00C50BF8" w:rsidRPr="00C50BF8">
        <w:rPr>
          <w:rFonts w:ascii="Arial" w:eastAsia="Times New Roman" w:hAnsi="Arial" w:cs="Arial"/>
          <w:color w:val="000000" w:themeColor="text1"/>
          <w:lang w:eastAsia="zh-CN"/>
        </w:rPr>
        <w:t xml:space="preserve">usually at least </w:t>
      </w:r>
      <w:r w:rsidRPr="00C50BF8">
        <w:rPr>
          <w:rFonts w:ascii="Arial" w:eastAsia="Times New Roman" w:hAnsi="Arial" w:cs="Arial"/>
          <w:color w:val="000000" w:themeColor="text1"/>
          <w:lang w:eastAsia="zh-CN"/>
        </w:rPr>
        <w:t xml:space="preserve">four operators. </w:t>
      </w:r>
    </w:p>
    <w:p w14:paraId="6D639F80" w14:textId="77777777" w:rsidR="00C50BF8" w:rsidRPr="00C50BF8" w:rsidRDefault="00C50BF8" w:rsidP="00C50BF8">
      <w:pPr>
        <w:rPr>
          <w:rFonts w:ascii="Arial" w:eastAsia="Times New Roman" w:hAnsi="Arial" w:cs="Arial"/>
          <w:color w:val="000000" w:themeColor="text1"/>
          <w:lang w:eastAsia="zh-CN"/>
        </w:rPr>
      </w:pPr>
    </w:p>
    <w:p w14:paraId="5AD26ED7" w14:textId="5746017B" w:rsidR="00115B7C" w:rsidRPr="00C50BF8" w:rsidRDefault="00C50BF8" w:rsidP="00C50BF8">
      <w:pPr>
        <w:rPr>
          <w:rFonts w:ascii="Arial" w:eastAsia="Times New Roman" w:hAnsi="Arial" w:cs="Arial"/>
          <w:color w:val="000000" w:themeColor="text1"/>
          <w:lang w:eastAsia="zh-CN"/>
        </w:rPr>
      </w:pPr>
      <w:r w:rsidRPr="00C50BF8">
        <w:rPr>
          <w:rFonts w:ascii="Arial" w:eastAsia="Times New Roman" w:hAnsi="Arial" w:cs="Arial"/>
          <w:color w:val="000000" w:themeColor="text1"/>
          <w:lang w:eastAsia="zh-CN"/>
        </w:rPr>
        <w:t>B</w:t>
      </w:r>
      <w:r w:rsidR="00115B7C" w:rsidRPr="00C50BF8">
        <w:rPr>
          <w:rFonts w:ascii="Arial" w:eastAsia="Times New Roman" w:hAnsi="Arial" w:cs="Arial"/>
          <w:color w:val="000000" w:themeColor="text1"/>
          <w:lang w:eastAsia="zh-CN"/>
        </w:rPr>
        <w:t>y granting permission for this application, the LPA could inadvertently be affording the applicant a monopoly over 5G coverage in this area, which would be in conflict to Paragraph 116 of the NPPF. Furthermore, should permission for this application be granted, and other operators gain permission for individual 5G masts, this would result in a higher density of masts in an urban environment, which is considered contrary to Paragraph 113 of the NPPF. </w:t>
      </w:r>
    </w:p>
    <w:p w14:paraId="55F32251" w14:textId="77777777" w:rsidR="00115B7C" w:rsidRPr="00C50BF8" w:rsidRDefault="00115B7C" w:rsidP="00C50BF8">
      <w:pPr>
        <w:rPr>
          <w:rFonts w:ascii="Arial" w:eastAsia="Times New Roman" w:hAnsi="Arial" w:cs="Arial"/>
          <w:color w:val="000000" w:themeColor="text1"/>
          <w:lang w:eastAsia="zh-CN"/>
        </w:rPr>
      </w:pPr>
    </w:p>
    <w:p w14:paraId="6B787310" w14:textId="77777777" w:rsidR="00115B7C" w:rsidRPr="00C50BF8" w:rsidRDefault="00115B7C" w:rsidP="00C50BF8">
      <w:pPr>
        <w:rPr>
          <w:rFonts w:ascii="Arial" w:eastAsia="Times New Roman" w:hAnsi="Arial" w:cs="Arial"/>
          <w:color w:val="000000" w:themeColor="text1"/>
          <w:lang w:eastAsia="zh-CN"/>
        </w:rPr>
      </w:pPr>
      <w:r w:rsidRPr="00C50BF8">
        <w:rPr>
          <w:rFonts w:ascii="Arial" w:eastAsia="Times New Roman" w:hAnsi="Arial" w:cs="Arial"/>
          <w:color w:val="000000" w:themeColor="text1"/>
          <w:lang w:eastAsia="zh-CN"/>
        </w:rPr>
        <w:t>In addition, granting permission for this application could be detrimental to ensuring future coverage for the Emergency Services, who use EE as a network operator, given the limitations of the technology which prevent mast sharing and limit the number of potential sites. </w:t>
      </w:r>
    </w:p>
    <w:p w14:paraId="4F85BAC6" w14:textId="77777777" w:rsidR="00115B7C" w:rsidRPr="00115B7C" w:rsidRDefault="00115B7C" w:rsidP="003B1186">
      <w:pPr>
        <w:rPr>
          <w:rFonts w:ascii="Arial" w:eastAsia="Times New Roman" w:hAnsi="Arial" w:cs="Arial"/>
          <w:b/>
          <w:bCs/>
          <w:color w:val="000000"/>
          <w:sz w:val="21"/>
          <w:szCs w:val="21"/>
          <w:lang w:eastAsia="en-GB"/>
        </w:rPr>
      </w:pPr>
    </w:p>
    <w:p w14:paraId="2FF42493" w14:textId="06E30D66" w:rsidR="0073204D" w:rsidRPr="003D0C25" w:rsidRDefault="006C3236" w:rsidP="003B1186">
      <w:pPr>
        <w:rPr>
          <w:rFonts w:ascii="Arial" w:eastAsia="Times New Roman" w:hAnsi="Arial" w:cs="Arial"/>
          <w:b/>
          <w:bCs/>
          <w:color w:val="0070C0"/>
          <w:sz w:val="26"/>
          <w:szCs w:val="26"/>
          <w:lang w:eastAsia="en-GB"/>
        </w:rPr>
      </w:pPr>
      <w:r w:rsidRPr="003D0C25">
        <w:rPr>
          <w:rFonts w:ascii="Arial" w:eastAsia="Times New Roman" w:hAnsi="Arial" w:cs="Arial"/>
          <w:b/>
          <w:bCs/>
          <w:color w:val="0070C0"/>
          <w:sz w:val="26"/>
          <w:szCs w:val="26"/>
          <w:lang w:eastAsia="en-GB"/>
        </w:rPr>
        <w:t>Closing statement</w:t>
      </w:r>
    </w:p>
    <w:p w14:paraId="6569982E" w14:textId="77777777" w:rsidR="006C3236" w:rsidRPr="008E060A" w:rsidRDefault="006C3236" w:rsidP="003B1186">
      <w:pPr>
        <w:rPr>
          <w:rFonts w:ascii="Arial" w:eastAsia="Times New Roman" w:hAnsi="Arial" w:cs="Arial"/>
          <w:color w:val="000000"/>
          <w:lang w:eastAsia="en-GB"/>
        </w:rPr>
      </w:pPr>
    </w:p>
    <w:p w14:paraId="2B3C3548" w14:textId="4A8DF5F3" w:rsidR="00570461" w:rsidRPr="008E060A" w:rsidRDefault="009453EE" w:rsidP="003B1186">
      <w:pPr>
        <w:rPr>
          <w:rFonts w:ascii="Arial" w:eastAsia="Times New Roman" w:hAnsi="Arial" w:cs="Arial"/>
          <w:color w:val="000000"/>
          <w:lang w:eastAsia="en-GB"/>
        </w:rPr>
      </w:pPr>
      <w:r w:rsidRPr="008E060A">
        <w:rPr>
          <w:rFonts w:ascii="Arial" w:eastAsia="Times New Roman" w:hAnsi="Arial" w:cs="Arial"/>
          <w:color w:val="000000"/>
          <w:lang w:eastAsia="en-GB"/>
        </w:rPr>
        <w:t>Many c</w:t>
      </w:r>
      <w:r w:rsidR="00570461" w:rsidRPr="008E060A">
        <w:rPr>
          <w:rFonts w:ascii="Arial" w:eastAsia="Times New Roman" w:hAnsi="Arial" w:cs="Arial"/>
          <w:color w:val="000000"/>
          <w:lang w:eastAsia="en-GB"/>
        </w:rPr>
        <w:t xml:space="preserve">ommunities are taking action throughout the country and several </w:t>
      </w:r>
      <w:r w:rsidR="00360283" w:rsidRPr="008E060A">
        <w:rPr>
          <w:rFonts w:ascii="Arial" w:eastAsia="Times New Roman" w:hAnsi="Arial" w:cs="Arial"/>
          <w:color w:val="000000"/>
          <w:lang w:eastAsia="en-GB"/>
        </w:rPr>
        <w:t>C</w:t>
      </w:r>
      <w:r w:rsidR="00053C8A" w:rsidRPr="008E060A">
        <w:rPr>
          <w:rFonts w:ascii="Arial" w:eastAsia="Times New Roman" w:hAnsi="Arial" w:cs="Arial"/>
          <w:color w:val="000000"/>
          <w:lang w:eastAsia="en-GB"/>
        </w:rPr>
        <w:t>ouncils</w:t>
      </w:r>
      <w:r w:rsidR="00570461" w:rsidRPr="008E060A">
        <w:rPr>
          <w:rFonts w:ascii="Arial" w:eastAsia="Times New Roman" w:hAnsi="Arial" w:cs="Arial"/>
          <w:color w:val="000000"/>
          <w:lang w:eastAsia="en-GB"/>
        </w:rPr>
        <w:t xml:space="preserve"> have</w:t>
      </w:r>
      <w:r w:rsidR="00053C8A" w:rsidRPr="008E060A">
        <w:rPr>
          <w:rFonts w:ascii="Arial" w:eastAsia="Times New Roman" w:hAnsi="Arial" w:cs="Arial"/>
          <w:color w:val="000000"/>
          <w:lang w:eastAsia="en-GB"/>
        </w:rPr>
        <w:t xml:space="preserve"> felt it prudent </w:t>
      </w:r>
      <w:r w:rsidR="00F335AC" w:rsidRPr="008E060A">
        <w:rPr>
          <w:rFonts w:ascii="Arial" w:eastAsia="TimesNewRomanPSMT" w:hAnsi="Arial" w:cs="Arial"/>
        </w:rPr>
        <w:t>formally to</w:t>
      </w:r>
      <w:r w:rsidR="0081392C" w:rsidRPr="008E060A">
        <w:rPr>
          <w:rFonts w:ascii="Arial" w:eastAsia="TimesNewRomanPSMT" w:hAnsi="Arial" w:cs="Arial"/>
        </w:rPr>
        <w:t xml:space="preserve"> </w:t>
      </w:r>
      <w:r w:rsidR="00F335AC" w:rsidRPr="008E060A">
        <w:rPr>
          <w:rFonts w:ascii="Arial" w:eastAsia="TimesNewRomanPSMT" w:hAnsi="Arial" w:cs="Arial"/>
        </w:rPr>
        <w:t>affirm their compliance with the Precautionary Principle when facing choices and decisions on any intensification or 'densification' of public or environmental exposure to RFR</w:t>
      </w:r>
      <w:r w:rsidR="00570461" w:rsidRPr="008E060A">
        <w:rPr>
          <w:rFonts w:ascii="Arial" w:eastAsia="Times New Roman" w:hAnsi="Arial" w:cs="Arial"/>
          <w:lang w:eastAsia="en-GB"/>
        </w:rPr>
        <w:t xml:space="preserve">. This puts matters on hold for up to two years so that more research can be </w:t>
      </w:r>
      <w:r w:rsidR="00940373" w:rsidRPr="008E060A">
        <w:rPr>
          <w:rFonts w:ascii="Arial" w:eastAsia="Times New Roman" w:hAnsi="Arial" w:cs="Arial"/>
          <w:lang w:eastAsia="en-GB"/>
        </w:rPr>
        <w:t>carried out</w:t>
      </w:r>
      <w:r w:rsidR="00570461" w:rsidRPr="008E060A">
        <w:rPr>
          <w:rFonts w:ascii="Arial" w:eastAsia="Times New Roman" w:hAnsi="Arial" w:cs="Arial"/>
          <w:lang w:eastAsia="en-GB"/>
        </w:rPr>
        <w:t xml:space="preserve"> towards making </w:t>
      </w:r>
      <w:r w:rsidR="00570461" w:rsidRPr="008E060A">
        <w:rPr>
          <w:rFonts w:ascii="Arial" w:eastAsia="Times New Roman" w:hAnsi="Arial" w:cs="Arial"/>
          <w:color w:val="000000"/>
          <w:lang w:eastAsia="en-GB"/>
        </w:rPr>
        <w:t>a proper informed decision.</w:t>
      </w:r>
      <w:r w:rsidR="00940373" w:rsidRPr="008E060A">
        <w:rPr>
          <w:rFonts w:ascii="Arial" w:eastAsia="Times New Roman" w:hAnsi="Arial" w:cs="Arial"/>
          <w:color w:val="000000"/>
          <w:lang w:eastAsia="en-GB"/>
        </w:rPr>
        <w:t xml:space="preserve"> As there are </w:t>
      </w:r>
      <w:r w:rsidR="00D972DA" w:rsidRPr="008E060A">
        <w:rPr>
          <w:rFonts w:ascii="Arial" w:eastAsia="Times New Roman" w:hAnsi="Arial" w:cs="Arial"/>
          <w:color w:val="000000"/>
          <w:lang w:eastAsia="en-GB"/>
        </w:rPr>
        <w:t>currently</w:t>
      </w:r>
      <w:r w:rsidR="00940373" w:rsidRPr="008E060A">
        <w:rPr>
          <w:rFonts w:ascii="Arial" w:eastAsia="Times New Roman" w:hAnsi="Arial" w:cs="Arial"/>
          <w:color w:val="000000"/>
          <w:lang w:eastAsia="en-GB"/>
        </w:rPr>
        <w:t xml:space="preserve"> no studies to provide evidence that there are no detrimental effects on the environment and public health,</w:t>
      </w:r>
      <w:r w:rsidR="00570461" w:rsidRPr="008E060A">
        <w:rPr>
          <w:rFonts w:ascii="Arial" w:eastAsia="Times New Roman" w:hAnsi="Arial" w:cs="Arial"/>
          <w:color w:val="000000"/>
          <w:lang w:eastAsia="en-GB"/>
        </w:rPr>
        <w:t xml:space="preserve"> I would strongly recommend </w:t>
      </w:r>
      <w:r w:rsidR="007F0002" w:rsidRPr="008E060A">
        <w:rPr>
          <w:rFonts w:ascii="Arial" w:eastAsia="Times New Roman" w:hAnsi="Arial" w:cs="Arial"/>
          <w:color w:val="000000"/>
          <w:lang w:eastAsia="en-GB"/>
        </w:rPr>
        <w:t>the Council</w:t>
      </w:r>
      <w:r w:rsidR="0081392C" w:rsidRPr="008E060A">
        <w:rPr>
          <w:rFonts w:ascii="Arial" w:eastAsia="Times New Roman" w:hAnsi="Arial" w:cs="Arial"/>
          <w:color w:val="000000"/>
          <w:lang w:eastAsia="en-GB"/>
        </w:rPr>
        <w:t xml:space="preserve"> enact</w:t>
      </w:r>
      <w:r w:rsidR="00570461" w:rsidRPr="008E060A">
        <w:rPr>
          <w:rFonts w:ascii="Arial" w:eastAsia="Times New Roman" w:hAnsi="Arial" w:cs="Arial"/>
          <w:color w:val="000000"/>
          <w:lang w:eastAsia="en-GB"/>
        </w:rPr>
        <w:t xml:space="preserve"> </w:t>
      </w:r>
      <w:r w:rsidR="00940373" w:rsidRPr="008E060A">
        <w:rPr>
          <w:rFonts w:ascii="Arial" w:eastAsia="Times New Roman" w:hAnsi="Arial" w:cs="Arial"/>
          <w:color w:val="000000"/>
          <w:lang w:eastAsia="en-GB"/>
        </w:rPr>
        <w:t xml:space="preserve">the </w:t>
      </w:r>
      <w:r w:rsidR="00940373" w:rsidRPr="008E060A">
        <w:rPr>
          <w:rFonts w:ascii="Arial" w:eastAsia="Times New Roman" w:hAnsi="Arial" w:cs="Arial"/>
          <w:b/>
          <w:bCs/>
          <w:color w:val="000000"/>
          <w:lang w:eastAsia="en-GB"/>
        </w:rPr>
        <w:t>Precautionary Principle</w:t>
      </w:r>
      <w:r w:rsidR="00570461" w:rsidRPr="008E060A">
        <w:rPr>
          <w:rFonts w:ascii="Arial" w:eastAsia="Times New Roman" w:hAnsi="Arial" w:cs="Arial"/>
          <w:color w:val="000000"/>
          <w:lang w:eastAsia="en-GB"/>
        </w:rPr>
        <w:t xml:space="preserve"> </w:t>
      </w:r>
      <w:r w:rsidR="0045663F" w:rsidRPr="008E060A">
        <w:rPr>
          <w:rFonts w:ascii="Arial" w:eastAsia="TimesNewRomanPSMT" w:hAnsi="Arial" w:cs="Arial"/>
          <w:color w:val="000000"/>
        </w:rPr>
        <w:t>to ensure that the public health and environmental consequences of any intensification/densification of RFR are verified</w:t>
      </w:r>
      <w:r w:rsidR="0045663F" w:rsidRPr="008E060A">
        <w:rPr>
          <w:rFonts w:ascii="Arial" w:eastAsia="Times New Roman" w:hAnsi="Arial" w:cs="Arial"/>
          <w:color w:val="000000"/>
          <w:lang w:eastAsia="en-GB"/>
        </w:rPr>
        <w:t xml:space="preserve"> </w:t>
      </w:r>
      <w:r w:rsidR="00570461" w:rsidRPr="008E060A">
        <w:rPr>
          <w:rFonts w:ascii="Arial" w:eastAsia="Times New Roman" w:hAnsi="Arial" w:cs="Arial"/>
          <w:color w:val="000000"/>
          <w:lang w:eastAsia="en-GB"/>
        </w:rPr>
        <w:t xml:space="preserve">before approving </w:t>
      </w:r>
      <w:r w:rsidR="008B6944" w:rsidRPr="008E060A">
        <w:rPr>
          <w:rFonts w:ascii="Arial" w:eastAsia="Times New Roman" w:hAnsi="Arial" w:cs="Arial"/>
          <w:color w:val="000000"/>
          <w:lang w:eastAsia="en-GB"/>
        </w:rPr>
        <w:t>ANY</w:t>
      </w:r>
      <w:r w:rsidR="00570461" w:rsidRPr="008E060A">
        <w:rPr>
          <w:rFonts w:ascii="Arial" w:eastAsia="Times New Roman" w:hAnsi="Arial" w:cs="Arial"/>
          <w:color w:val="000000"/>
          <w:lang w:eastAsia="en-GB"/>
        </w:rPr>
        <w:t xml:space="preserve"> </w:t>
      </w:r>
      <w:r w:rsidR="007F0002" w:rsidRPr="008E060A">
        <w:rPr>
          <w:rFonts w:ascii="Arial" w:eastAsia="Times New Roman" w:hAnsi="Arial" w:cs="Arial"/>
          <w:color w:val="000000"/>
          <w:lang w:eastAsia="en-GB"/>
        </w:rPr>
        <w:t xml:space="preserve">new </w:t>
      </w:r>
      <w:r w:rsidR="00570461" w:rsidRPr="008E060A">
        <w:rPr>
          <w:rFonts w:ascii="Arial" w:eastAsia="Times New Roman" w:hAnsi="Arial" w:cs="Arial"/>
          <w:color w:val="000000"/>
          <w:lang w:eastAsia="en-GB"/>
        </w:rPr>
        <w:t xml:space="preserve">application </w:t>
      </w:r>
      <w:r w:rsidR="001F4779" w:rsidRPr="008E060A">
        <w:rPr>
          <w:rFonts w:ascii="Arial" w:eastAsia="Times New Roman" w:hAnsi="Arial" w:cs="Arial"/>
          <w:color w:val="000000"/>
          <w:lang w:eastAsia="en-GB"/>
        </w:rPr>
        <w:t xml:space="preserve">for </w:t>
      </w:r>
      <w:r w:rsidR="00570461" w:rsidRPr="008E060A">
        <w:rPr>
          <w:rFonts w:ascii="Arial" w:eastAsia="Times New Roman" w:hAnsi="Arial" w:cs="Arial"/>
          <w:color w:val="000000"/>
          <w:lang w:eastAsia="en-GB"/>
        </w:rPr>
        <w:t>telecoms installation of 5G monopoles.</w:t>
      </w:r>
    </w:p>
    <w:p w14:paraId="6738A464" w14:textId="4CDA4DD9" w:rsidR="00B974A8" w:rsidRPr="008E060A" w:rsidRDefault="009834CB" w:rsidP="003B1186">
      <w:pPr>
        <w:rPr>
          <w:rFonts w:ascii="Arial" w:eastAsia="Times New Roman" w:hAnsi="Arial" w:cs="Arial"/>
          <w:color w:val="000000"/>
          <w:lang w:eastAsia="en-GB"/>
        </w:rPr>
      </w:pPr>
      <w:hyperlink r:id="rId24" w:history="1">
        <w:r w:rsidR="00B974A8" w:rsidRPr="008E060A">
          <w:rPr>
            <w:rStyle w:val="Hyperlink"/>
            <w:rFonts w:ascii="Arial" w:eastAsia="Times New Roman" w:hAnsi="Arial" w:cs="Arial"/>
            <w:lang w:eastAsia="en-GB"/>
          </w:rPr>
          <w:t>https://rfinfo.co.uk/index.php/legal-actions/</w:t>
        </w:r>
      </w:hyperlink>
    </w:p>
    <w:p w14:paraId="6DE95C64" w14:textId="77777777" w:rsidR="00B974A8" w:rsidRPr="008E060A" w:rsidRDefault="00B974A8" w:rsidP="003B1186">
      <w:pPr>
        <w:rPr>
          <w:rFonts w:ascii="Arial" w:eastAsia="Times New Roman" w:hAnsi="Arial" w:cs="Arial"/>
          <w:color w:val="000000"/>
          <w:lang w:eastAsia="en-GB"/>
        </w:rPr>
      </w:pPr>
    </w:p>
    <w:p w14:paraId="0DF6025A" w14:textId="22F331EB" w:rsidR="00B974A8" w:rsidRPr="008E060A" w:rsidRDefault="00B974A8" w:rsidP="003B1186">
      <w:pPr>
        <w:rPr>
          <w:rStyle w:val="Hyperlink"/>
          <w:rFonts w:ascii="Arial" w:eastAsia="Times New Roman" w:hAnsi="Arial" w:cs="Arial"/>
          <w:lang w:eastAsia="en-GB"/>
        </w:rPr>
      </w:pPr>
      <w:r w:rsidRPr="008E060A">
        <w:rPr>
          <w:rFonts w:ascii="Arial" w:eastAsia="Times New Roman" w:hAnsi="Arial" w:cs="Arial"/>
          <w:color w:val="000000"/>
          <w:lang w:eastAsia="en-GB"/>
        </w:rPr>
        <w:t>UK judicial review</w:t>
      </w:r>
      <w:r w:rsidR="002200B3" w:rsidRPr="008E060A">
        <w:rPr>
          <w:rFonts w:ascii="Arial" w:eastAsia="Times New Roman" w:hAnsi="Arial" w:cs="Arial"/>
          <w:color w:val="000000"/>
          <w:lang w:eastAsia="en-GB"/>
        </w:rPr>
        <w:t xml:space="preserve">: </w:t>
      </w:r>
      <w:hyperlink r:id="rId25" w:history="1">
        <w:r w:rsidRPr="008E060A">
          <w:rPr>
            <w:rStyle w:val="Hyperlink"/>
            <w:rFonts w:ascii="Arial" w:eastAsia="Times New Roman" w:hAnsi="Arial" w:cs="Arial"/>
            <w:lang w:eastAsia="en-GB"/>
          </w:rPr>
          <w:t>https://actionagainst5g.org</w:t>
        </w:r>
      </w:hyperlink>
    </w:p>
    <w:p w14:paraId="66CED8AA" w14:textId="285AD8DC" w:rsidR="006E51E2" w:rsidRPr="008E060A" w:rsidRDefault="006E51E2" w:rsidP="003B1186">
      <w:pPr>
        <w:rPr>
          <w:rStyle w:val="Hyperlink"/>
          <w:rFonts w:ascii="Arial" w:eastAsia="Times New Roman" w:hAnsi="Arial" w:cs="Arial"/>
          <w:lang w:eastAsia="en-GB"/>
        </w:rPr>
      </w:pPr>
    </w:p>
    <w:p w14:paraId="44DEAF81" w14:textId="03C09CAE" w:rsidR="00E016BA" w:rsidRDefault="006E51E2" w:rsidP="003B1186">
      <w:pPr>
        <w:rPr>
          <w:rFonts w:ascii="Arial" w:eastAsia="Times New Roman" w:hAnsi="Arial" w:cs="Arial"/>
          <w:b/>
          <w:bCs/>
          <w:color w:val="000000"/>
          <w:lang w:eastAsia="en-GB"/>
        </w:rPr>
      </w:pPr>
      <w:r w:rsidRPr="008E060A">
        <w:rPr>
          <w:rFonts w:ascii="Arial" w:eastAsia="Times New Roman" w:hAnsi="Arial" w:cs="Arial"/>
          <w:color w:val="000000"/>
          <w:lang w:eastAsia="en-GB"/>
        </w:rPr>
        <w:lastRenderedPageBreak/>
        <w:t>I further urge you to read carefully</w:t>
      </w:r>
      <w:r w:rsidR="00E016BA" w:rsidRPr="008E060A">
        <w:rPr>
          <w:rFonts w:ascii="Arial" w:eastAsia="Times New Roman" w:hAnsi="Arial" w:cs="Arial"/>
          <w:color w:val="000000"/>
          <w:lang w:eastAsia="en-GB"/>
        </w:rPr>
        <w:t xml:space="preserve"> the following document by </w:t>
      </w:r>
      <w:proofErr w:type="spellStart"/>
      <w:r w:rsidR="00E016BA" w:rsidRPr="008E060A">
        <w:rPr>
          <w:rFonts w:ascii="Arial" w:eastAsia="Times New Roman" w:hAnsi="Arial" w:cs="Arial"/>
          <w:color w:val="000000"/>
          <w:lang w:eastAsia="en-GB"/>
        </w:rPr>
        <w:t>ElectroSensitivity</w:t>
      </w:r>
      <w:proofErr w:type="spellEnd"/>
      <w:r w:rsidR="00E016BA" w:rsidRPr="008E060A">
        <w:rPr>
          <w:rFonts w:ascii="Arial" w:eastAsia="Times New Roman" w:hAnsi="Arial" w:cs="Arial"/>
          <w:color w:val="000000"/>
          <w:lang w:eastAsia="en-GB"/>
        </w:rPr>
        <w:t xml:space="preserve"> UK</w:t>
      </w:r>
      <w:r w:rsidR="0021667E" w:rsidRPr="008E060A">
        <w:rPr>
          <w:rFonts w:ascii="Arial" w:eastAsia="Times New Roman" w:hAnsi="Arial" w:cs="Arial"/>
          <w:color w:val="000000"/>
          <w:lang w:eastAsia="en-GB"/>
        </w:rPr>
        <w:t>, which presents a case on behalf of those who are electro hyper-sensitive</w:t>
      </w:r>
      <w:r w:rsidR="00385333" w:rsidRPr="008E060A">
        <w:rPr>
          <w:rFonts w:ascii="Arial" w:eastAsia="Times New Roman" w:hAnsi="Arial" w:cs="Arial"/>
          <w:color w:val="000000"/>
          <w:lang w:eastAsia="en-GB"/>
        </w:rPr>
        <w:t xml:space="preserve"> in terms of studying the NPPF and presents a strong</w:t>
      </w:r>
      <w:r w:rsidR="00823AD8" w:rsidRPr="008E060A">
        <w:rPr>
          <w:rFonts w:ascii="Arial" w:eastAsia="Times New Roman" w:hAnsi="Arial" w:cs="Arial"/>
          <w:color w:val="000000"/>
          <w:lang w:eastAsia="en-GB"/>
        </w:rPr>
        <w:t xml:space="preserve">ly evidenced case for non-thermal effects of RFR on human health as well as that of plants and wildlife. </w:t>
      </w:r>
      <w:r w:rsidR="00CB05E0" w:rsidRPr="008E060A">
        <w:rPr>
          <w:rFonts w:ascii="Arial" w:eastAsia="Times New Roman" w:hAnsi="Arial" w:cs="Arial"/>
          <w:b/>
          <w:bCs/>
          <w:color w:val="000000"/>
          <w:lang w:eastAsia="en-GB"/>
        </w:rPr>
        <w:t xml:space="preserve">It also that </w:t>
      </w:r>
      <w:r w:rsidR="00A935C3" w:rsidRPr="008E060A">
        <w:rPr>
          <w:rFonts w:ascii="Arial" w:eastAsia="Times New Roman" w:hAnsi="Arial" w:cs="Arial"/>
          <w:b/>
          <w:bCs/>
          <w:color w:val="000000"/>
          <w:lang w:eastAsia="en-GB"/>
        </w:rPr>
        <w:t>explains that ‘</w:t>
      </w:r>
      <w:r w:rsidR="00CB05E0" w:rsidRPr="008E060A">
        <w:rPr>
          <w:rFonts w:ascii="Arial" w:eastAsia="Times New Roman" w:hAnsi="Arial" w:cs="Arial"/>
          <w:b/>
          <w:bCs/>
          <w:color w:val="000000"/>
          <w:lang w:eastAsia="en-GB"/>
        </w:rPr>
        <w:t xml:space="preserve">individual </w:t>
      </w:r>
      <w:r w:rsidR="00A935C3" w:rsidRPr="008E060A">
        <w:rPr>
          <w:rFonts w:ascii="Arial" w:eastAsia="Times New Roman" w:hAnsi="Arial" w:cs="Arial"/>
          <w:b/>
          <w:bCs/>
          <w:color w:val="000000"/>
          <w:lang w:eastAsia="en-GB"/>
        </w:rPr>
        <w:t>planners and regulators</w:t>
      </w:r>
      <w:r w:rsidR="00BD25A0" w:rsidRPr="008E060A">
        <w:rPr>
          <w:rFonts w:ascii="Arial" w:eastAsia="Times New Roman" w:hAnsi="Arial" w:cs="Arial"/>
          <w:b/>
          <w:bCs/>
          <w:color w:val="000000"/>
          <w:lang w:eastAsia="en-GB"/>
        </w:rPr>
        <w:t xml:space="preserve">’ </w:t>
      </w:r>
      <w:r w:rsidR="004A027E" w:rsidRPr="008E060A">
        <w:rPr>
          <w:rFonts w:ascii="Arial" w:eastAsia="Times New Roman" w:hAnsi="Arial" w:cs="Arial"/>
          <w:b/>
          <w:bCs/>
          <w:color w:val="000000"/>
          <w:lang w:eastAsia="en-GB"/>
        </w:rPr>
        <w:t xml:space="preserve">in a number of countries </w:t>
      </w:r>
      <w:r w:rsidR="00BD25A0" w:rsidRPr="008E060A">
        <w:rPr>
          <w:rFonts w:ascii="Arial" w:eastAsia="Times New Roman" w:hAnsi="Arial" w:cs="Arial"/>
          <w:b/>
          <w:bCs/>
          <w:color w:val="000000"/>
          <w:lang w:eastAsia="en-GB"/>
        </w:rPr>
        <w:t xml:space="preserve">have been held </w:t>
      </w:r>
      <w:r w:rsidR="001B48AE" w:rsidRPr="008E060A">
        <w:rPr>
          <w:rFonts w:ascii="Arial" w:eastAsia="Times New Roman" w:hAnsi="Arial" w:cs="Arial"/>
          <w:b/>
          <w:bCs/>
          <w:color w:val="000000"/>
          <w:lang w:eastAsia="en-GB"/>
        </w:rPr>
        <w:t xml:space="preserve">personally </w:t>
      </w:r>
      <w:r w:rsidR="00AC1775" w:rsidRPr="008E060A">
        <w:rPr>
          <w:rFonts w:ascii="Arial" w:eastAsia="Times New Roman" w:hAnsi="Arial" w:cs="Arial"/>
          <w:b/>
          <w:bCs/>
          <w:color w:val="000000"/>
          <w:lang w:eastAsia="en-GB"/>
        </w:rPr>
        <w:t xml:space="preserve">legally </w:t>
      </w:r>
      <w:r w:rsidR="00BD25A0" w:rsidRPr="008E060A">
        <w:rPr>
          <w:rFonts w:ascii="Arial" w:eastAsia="Times New Roman" w:hAnsi="Arial" w:cs="Arial"/>
          <w:b/>
          <w:bCs/>
          <w:color w:val="000000"/>
          <w:lang w:eastAsia="en-GB"/>
        </w:rPr>
        <w:t>liable for the negative effects of radiation from masts that have been approved even when these were compliant with ICNIRP advice</w:t>
      </w:r>
      <w:r w:rsidR="009220ED" w:rsidRPr="008E060A">
        <w:rPr>
          <w:rFonts w:ascii="Arial" w:eastAsia="Times New Roman" w:hAnsi="Arial" w:cs="Arial"/>
          <w:b/>
          <w:bCs/>
          <w:color w:val="000000"/>
          <w:lang w:eastAsia="en-GB"/>
        </w:rPr>
        <w:t xml:space="preserve"> </w:t>
      </w:r>
      <w:r w:rsidR="004A027E" w:rsidRPr="008E060A">
        <w:rPr>
          <w:rFonts w:ascii="Arial" w:eastAsia="Times New Roman" w:hAnsi="Arial" w:cs="Arial"/>
          <w:b/>
          <w:bCs/>
          <w:color w:val="000000"/>
          <w:lang w:eastAsia="en-GB"/>
        </w:rPr>
        <w:t xml:space="preserve">regarding short-term thermal effects </w:t>
      </w:r>
      <w:r w:rsidR="009220ED" w:rsidRPr="008E060A">
        <w:rPr>
          <w:rFonts w:ascii="Arial" w:eastAsia="Times New Roman" w:hAnsi="Arial" w:cs="Arial"/>
          <w:b/>
          <w:bCs/>
          <w:color w:val="000000"/>
          <w:lang w:eastAsia="en-GB"/>
        </w:rPr>
        <w:t>(p. 5)</w:t>
      </w:r>
      <w:r w:rsidR="00BD25A0" w:rsidRPr="008E060A">
        <w:rPr>
          <w:rFonts w:ascii="Arial" w:eastAsia="Times New Roman" w:hAnsi="Arial" w:cs="Arial"/>
          <w:b/>
          <w:bCs/>
          <w:color w:val="000000"/>
          <w:lang w:eastAsia="en-GB"/>
        </w:rPr>
        <w:t>.</w:t>
      </w:r>
    </w:p>
    <w:p w14:paraId="0F477A42" w14:textId="77777777" w:rsidR="00E463B8" w:rsidRPr="008E060A" w:rsidRDefault="00E463B8" w:rsidP="003B1186">
      <w:pPr>
        <w:rPr>
          <w:rFonts w:ascii="Arial" w:eastAsia="Times New Roman" w:hAnsi="Arial" w:cs="Arial"/>
          <w:b/>
          <w:bCs/>
          <w:color w:val="000000"/>
          <w:lang w:eastAsia="en-GB"/>
        </w:rPr>
      </w:pPr>
    </w:p>
    <w:p w14:paraId="44BC54CC" w14:textId="470AE6AC" w:rsidR="00BD25A0" w:rsidRPr="008E060A" w:rsidRDefault="009220ED" w:rsidP="00AC1775">
      <w:pPr>
        <w:rPr>
          <w:rFonts w:ascii="Arial" w:eastAsia="Times New Roman" w:hAnsi="Arial" w:cs="Arial"/>
          <w:color w:val="000000"/>
          <w:lang w:eastAsia="en-GB"/>
        </w:rPr>
      </w:pPr>
      <w:r w:rsidRPr="008E060A">
        <w:rPr>
          <w:rFonts w:ascii="Arial" w:eastAsia="Times New Roman" w:hAnsi="Arial" w:cs="Arial"/>
          <w:color w:val="000000"/>
          <w:lang w:eastAsia="en-GB"/>
        </w:rPr>
        <w:t>ES-UK</w:t>
      </w:r>
      <w:r w:rsidR="00AC1775" w:rsidRPr="008E060A">
        <w:rPr>
          <w:rFonts w:ascii="Arial" w:eastAsia="Times New Roman" w:hAnsi="Arial" w:cs="Arial"/>
          <w:color w:val="000000"/>
          <w:lang w:eastAsia="en-GB"/>
        </w:rPr>
        <w:t xml:space="preserve"> (2018) Adverse Health Effects of Mobile Phone Masts and Planning Policy,</w:t>
      </w:r>
    </w:p>
    <w:p w14:paraId="403E475D" w14:textId="01A23BB9" w:rsidR="006E51E2" w:rsidRPr="008E060A" w:rsidRDefault="009834CB" w:rsidP="003B1186">
      <w:pPr>
        <w:rPr>
          <w:rFonts w:ascii="Arial" w:hAnsi="Arial" w:cs="Arial"/>
        </w:rPr>
      </w:pPr>
      <w:hyperlink r:id="rId26" w:history="1">
        <w:r w:rsidR="00C50BF8" w:rsidRPr="002D474B">
          <w:rPr>
            <w:rStyle w:val="Hyperlink"/>
            <w:rFonts w:ascii="Arial" w:hAnsi="Arial" w:cs="Arial"/>
          </w:rPr>
          <w:t>http://www.es-uk.info/wp-content/uploads/2018/05/Adverse%20Health%20Effects%20of%20M.P.Masts%20&amp;%20Planning%20Policy.pdf</w:t>
        </w:r>
      </w:hyperlink>
      <w:r w:rsidR="00E016BA" w:rsidRPr="008E060A">
        <w:rPr>
          <w:rFonts w:ascii="Arial" w:hAnsi="Arial" w:cs="Arial"/>
        </w:rPr>
        <w:t>.</w:t>
      </w:r>
    </w:p>
    <w:p w14:paraId="063ADCF3" w14:textId="77777777" w:rsidR="00E016BA" w:rsidRPr="008E060A" w:rsidRDefault="00E016BA" w:rsidP="003B1186">
      <w:pPr>
        <w:rPr>
          <w:rFonts w:ascii="Arial" w:eastAsia="Times New Roman" w:hAnsi="Arial" w:cs="Arial"/>
          <w:color w:val="000000"/>
          <w:lang w:eastAsia="en-GB"/>
        </w:rPr>
      </w:pPr>
    </w:p>
    <w:p w14:paraId="290194A0" w14:textId="77777777" w:rsidR="00B13143" w:rsidRPr="008E060A" w:rsidRDefault="00B13143" w:rsidP="003B1186">
      <w:pPr>
        <w:rPr>
          <w:rFonts w:ascii="Arial" w:eastAsia="Times New Roman" w:hAnsi="Arial" w:cs="Arial"/>
          <w:color w:val="000000"/>
          <w:lang w:eastAsia="en-GB"/>
        </w:rPr>
      </w:pPr>
    </w:p>
    <w:p w14:paraId="59DBA8D1" w14:textId="6FA676B8" w:rsidR="00451CFC" w:rsidRPr="008E060A" w:rsidRDefault="00B5696A" w:rsidP="003B1186">
      <w:pPr>
        <w:rPr>
          <w:rFonts w:ascii="Arial" w:eastAsia="Times New Roman" w:hAnsi="Arial" w:cs="Arial"/>
          <w:color w:val="000000"/>
          <w:lang w:eastAsia="en-GB"/>
        </w:rPr>
      </w:pPr>
      <w:r w:rsidRPr="008E060A">
        <w:rPr>
          <w:rFonts w:ascii="Arial" w:eastAsia="Times New Roman" w:hAnsi="Arial" w:cs="Arial"/>
          <w:color w:val="000000"/>
          <w:lang w:eastAsia="en-GB"/>
        </w:rPr>
        <w:t xml:space="preserve">Finally, </w:t>
      </w:r>
      <w:r w:rsidR="00A66BA0" w:rsidRPr="008E060A">
        <w:rPr>
          <w:rFonts w:ascii="Arial" w:eastAsia="Times New Roman" w:hAnsi="Arial" w:cs="Arial"/>
          <w:color w:val="000000"/>
          <w:lang w:eastAsia="en-GB"/>
        </w:rPr>
        <w:t xml:space="preserve">I would urge you to consider these points </w:t>
      </w:r>
      <w:r w:rsidR="003169C0" w:rsidRPr="008E060A">
        <w:rPr>
          <w:rFonts w:ascii="Arial" w:eastAsia="Times New Roman" w:hAnsi="Arial" w:cs="Arial"/>
          <w:color w:val="000000"/>
          <w:lang w:eastAsia="en-GB"/>
        </w:rPr>
        <w:t>w</w:t>
      </w:r>
      <w:r w:rsidR="00A66BA0" w:rsidRPr="008E060A">
        <w:rPr>
          <w:rFonts w:ascii="Arial" w:eastAsia="Times New Roman" w:hAnsi="Arial" w:cs="Arial"/>
          <w:color w:val="000000"/>
          <w:lang w:eastAsia="en-GB"/>
        </w:rPr>
        <w:t xml:space="preserve">ith </w:t>
      </w:r>
      <w:r w:rsidR="00C50BF8">
        <w:rPr>
          <w:rFonts w:ascii="Arial" w:eastAsia="Times New Roman" w:hAnsi="Arial" w:cs="Arial"/>
          <w:color w:val="000000"/>
          <w:lang w:eastAsia="en-GB"/>
        </w:rPr>
        <w:t>a</w:t>
      </w:r>
      <w:r w:rsidR="00A66BA0" w:rsidRPr="008E060A">
        <w:rPr>
          <w:rFonts w:ascii="Arial" w:eastAsia="Times New Roman" w:hAnsi="Arial" w:cs="Arial"/>
          <w:color w:val="000000"/>
          <w:lang w:eastAsia="en-GB"/>
        </w:rPr>
        <w:t xml:space="preserve"> view to</w:t>
      </w:r>
      <w:r w:rsidR="00767E8B" w:rsidRPr="008E060A">
        <w:rPr>
          <w:rFonts w:ascii="Arial" w:eastAsia="Times New Roman" w:hAnsi="Arial" w:cs="Arial"/>
          <w:color w:val="000000"/>
          <w:lang w:eastAsia="en-GB"/>
        </w:rPr>
        <w:t xml:space="preserve"> </w:t>
      </w:r>
      <w:r w:rsidR="00C50BF8">
        <w:rPr>
          <w:rFonts w:ascii="Arial" w:eastAsia="Times New Roman" w:hAnsi="Arial" w:cs="Arial"/>
          <w:color w:val="000000"/>
          <w:lang w:eastAsia="en-GB"/>
        </w:rPr>
        <w:t>refusing</w:t>
      </w:r>
      <w:r w:rsidR="007F1EEA" w:rsidRPr="008E060A">
        <w:rPr>
          <w:rFonts w:ascii="Arial" w:eastAsia="Times New Roman" w:hAnsi="Arial" w:cs="Arial"/>
          <w:color w:val="000000"/>
          <w:lang w:eastAsia="en-GB"/>
        </w:rPr>
        <w:t xml:space="preserve"> this application or, at the very least, for further information to be requested from the </w:t>
      </w:r>
      <w:r w:rsidR="00940373" w:rsidRPr="008E060A">
        <w:rPr>
          <w:rFonts w:ascii="Arial" w:eastAsia="Times New Roman" w:hAnsi="Arial" w:cs="Arial"/>
          <w:color w:val="000000"/>
          <w:lang w:eastAsia="en-GB"/>
        </w:rPr>
        <w:t>applicant</w:t>
      </w:r>
      <w:r w:rsidR="007801CC" w:rsidRPr="008E060A">
        <w:rPr>
          <w:rFonts w:ascii="Arial" w:eastAsia="Times New Roman" w:hAnsi="Arial" w:cs="Arial"/>
          <w:color w:val="000000"/>
          <w:lang w:eastAsia="en-GB"/>
        </w:rPr>
        <w:t xml:space="preserve"> to provide </w:t>
      </w:r>
      <w:r w:rsidR="00D25794" w:rsidRPr="008E060A">
        <w:rPr>
          <w:rFonts w:ascii="Arial" w:eastAsia="Times New Roman" w:hAnsi="Arial" w:cs="Arial"/>
          <w:color w:val="000000"/>
          <w:lang w:eastAsia="en-GB"/>
        </w:rPr>
        <w:t xml:space="preserve">clarification in the form of </w:t>
      </w:r>
      <w:r w:rsidR="007801CC" w:rsidRPr="008E060A">
        <w:rPr>
          <w:rFonts w:ascii="Arial" w:eastAsia="Times New Roman" w:hAnsi="Arial" w:cs="Arial"/>
          <w:color w:val="000000"/>
          <w:lang w:eastAsia="en-GB"/>
        </w:rPr>
        <w:t>the missing technical reports</w:t>
      </w:r>
      <w:r w:rsidR="003154AD" w:rsidRPr="008E060A">
        <w:rPr>
          <w:rFonts w:ascii="Arial" w:eastAsia="Times New Roman" w:hAnsi="Arial" w:cs="Arial"/>
          <w:color w:val="000000"/>
          <w:lang w:eastAsia="en-GB"/>
        </w:rPr>
        <w:t>.</w:t>
      </w:r>
    </w:p>
    <w:p w14:paraId="536371FD" w14:textId="77777777" w:rsidR="007F0002" w:rsidRPr="008E060A" w:rsidRDefault="007F0002" w:rsidP="003B1186">
      <w:pPr>
        <w:rPr>
          <w:rFonts w:ascii="Arial" w:eastAsia="Times New Roman" w:hAnsi="Arial" w:cs="Arial"/>
          <w:color w:val="000000"/>
          <w:lang w:eastAsia="en-GB"/>
        </w:rPr>
      </w:pPr>
    </w:p>
    <w:p w14:paraId="079D9FF0" w14:textId="265BF152" w:rsidR="004E2CDD" w:rsidRPr="008E060A" w:rsidRDefault="00581C0C" w:rsidP="003B1186">
      <w:pPr>
        <w:rPr>
          <w:rFonts w:ascii="Arial" w:eastAsia="Times New Roman" w:hAnsi="Arial" w:cs="Arial"/>
          <w:lang w:eastAsia="en-GB"/>
        </w:rPr>
      </w:pPr>
      <w:r w:rsidRPr="008E060A">
        <w:rPr>
          <w:rFonts w:ascii="Arial" w:eastAsia="Times New Roman" w:hAnsi="Arial" w:cs="Arial"/>
          <w:lang w:eastAsia="en-GB"/>
        </w:rPr>
        <w:t>Yours sincerely</w:t>
      </w:r>
    </w:p>
    <w:p w14:paraId="3045AD08" w14:textId="3873DF26" w:rsidR="00B86A91" w:rsidRPr="008E060A" w:rsidRDefault="00B86A91" w:rsidP="003B1186">
      <w:pPr>
        <w:rPr>
          <w:rFonts w:ascii="Arial" w:eastAsia="Times New Roman" w:hAnsi="Arial" w:cs="Arial"/>
          <w:lang w:eastAsia="en-GB"/>
        </w:rPr>
      </w:pPr>
    </w:p>
    <w:p w14:paraId="4C857264" w14:textId="77777777" w:rsidR="00F31477" w:rsidRPr="008E060A" w:rsidRDefault="00F31477" w:rsidP="003B1186">
      <w:pPr>
        <w:rPr>
          <w:rFonts w:ascii="Arial" w:eastAsia="Times New Roman" w:hAnsi="Arial" w:cs="Arial"/>
          <w:lang w:eastAsia="en-GB"/>
        </w:rPr>
      </w:pPr>
    </w:p>
    <w:p w14:paraId="19AA9CB6" w14:textId="1B9C0B09" w:rsidR="004F5F48" w:rsidRPr="00E463B8" w:rsidRDefault="00E463B8" w:rsidP="003B1186">
      <w:pPr>
        <w:rPr>
          <w:rFonts w:ascii="Arial" w:eastAsia="Times New Roman" w:hAnsi="Arial" w:cs="Arial"/>
          <w:color w:val="FF0000"/>
          <w:lang w:eastAsia="en-GB"/>
        </w:rPr>
      </w:pPr>
      <w:r w:rsidRPr="00E463B8">
        <w:rPr>
          <w:rFonts w:ascii="Arial" w:eastAsia="Times New Roman" w:hAnsi="Arial" w:cs="Arial"/>
          <w:color w:val="FF0000"/>
          <w:lang w:eastAsia="en-GB"/>
        </w:rPr>
        <w:t>NAME</w:t>
      </w:r>
    </w:p>
    <w:p w14:paraId="44408806" w14:textId="77777777" w:rsidR="00775703" w:rsidRPr="008E060A" w:rsidRDefault="00775703" w:rsidP="003B1186">
      <w:pPr>
        <w:tabs>
          <w:tab w:val="left" w:pos="426"/>
        </w:tabs>
        <w:rPr>
          <w:rFonts w:ascii="Arial" w:eastAsia="Times New Roman" w:hAnsi="Arial" w:cs="Arial"/>
          <w:b/>
          <w:bCs/>
          <w:color w:val="000000" w:themeColor="text1"/>
          <w:lang w:eastAsia="en-GB"/>
        </w:rPr>
      </w:pPr>
      <w:r w:rsidRPr="008E060A">
        <w:rPr>
          <w:rFonts w:ascii="Arial" w:eastAsia="Times New Roman" w:hAnsi="Arial" w:cs="Arial"/>
          <w:b/>
          <w:bCs/>
          <w:color w:val="000000" w:themeColor="text1"/>
          <w:lang w:eastAsia="en-GB"/>
        </w:rPr>
        <w:t>Local Resident</w:t>
      </w:r>
    </w:p>
    <w:p w14:paraId="29ADFB60" w14:textId="77777777" w:rsidR="00775703" w:rsidRPr="008E060A" w:rsidRDefault="00775703" w:rsidP="003B1186">
      <w:pPr>
        <w:tabs>
          <w:tab w:val="left" w:pos="426"/>
        </w:tabs>
        <w:rPr>
          <w:rFonts w:ascii="Arial" w:eastAsia="Times New Roman" w:hAnsi="Arial" w:cs="Arial"/>
          <w:color w:val="000000" w:themeColor="text1"/>
          <w:lang w:eastAsia="en-GB"/>
        </w:rPr>
      </w:pPr>
    </w:p>
    <w:p w14:paraId="529082A5" w14:textId="5F561CC2" w:rsidR="00E463B8" w:rsidRPr="002E1495" w:rsidRDefault="00E463B8" w:rsidP="00E463B8">
      <w:pPr>
        <w:rPr>
          <w:rStyle w:val="Hyperlink"/>
          <w:rFonts w:ascii="Times New Roman" w:eastAsia="Times New Roman" w:hAnsi="Times New Roman" w:cs="Times New Roman"/>
          <w:color w:val="FF0000"/>
          <w:u w:val="none"/>
          <w:lang w:eastAsia="en-GB"/>
        </w:rPr>
      </w:pPr>
      <w:r w:rsidRPr="002E1495">
        <w:rPr>
          <w:rFonts w:ascii="Times New Roman" w:eastAsia="Times New Roman" w:hAnsi="Times New Roman" w:cs="Times New Roman"/>
          <w:color w:val="FF0000"/>
          <w:lang w:eastAsia="en-GB"/>
        </w:rPr>
        <w:t xml:space="preserve">cc. Local MP  </w:t>
      </w:r>
    </w:p>
    <w:p w14:paraId="0DD72D92" w14:textId="77777777" w:rsidR="00E463B8" w:rsidRDefault="00E463B8" w:rsidP="00E463B8">
      <w:pPr>
        <w:rPr>
          <w:rFonts w:ascii="Times New Roman" w:eastAsia="Times New Roman" w:hAnsi="Times New Roman" w:cs="Times New Roman"/>
          <w:color w:val="FF0000"/>
          <w:shd w:val="clear" w:color="auto" w:fill="FFFFFF"/>
          <w:lang w:eastAsia="zh-CN"/>
        </w:rPr>
      </w:pPr>
      <w:r w:rsidRPr="002E1495">
        <w:rPr>
          <w:rFonts w:ascii="Times New Roman" w:eastAsia="Times New Roman" w:hAnsi="Times New Roman" w:cs="Times New Roman"/>
          <w:color w:val="FF0000"/>
          <w:shd w:val="clear" w:color="auto" w:fill="FFFFFF"/>
          <w:lang w:eastAsia="zh-CN"/>
        </w:rPr>
        <w:t xml:space="preserve">cc. </w:t>
      </w:r>
      <w:r>
        <w:rPr>
          <w:rFonts w:ascii="Times New Roman" w:eastAsia="Times New Roman" w:hAnsi="Times New Roman" w:cs="Times New Roman"/>
          <w:color w:val="FF0000"/>
          <w:shd w:val="clear" w:color="auto" w:fill="FFFFFF"/>
          <w:lang w:eastAsia="zh-CN"/>
        </w:rPr>
        <w:t>Chief Planning Officer</w:t>
      </w:r>
      <w:r w:rsidRPr="00E463B8">
        <w:rPr>
          <w:rFonts w:ascii="Times New Roman" w:eastAsia="Times New Roman" w:hAnsi="Times New Roman" w:cs="Times New Roman"/>
          <w:color w:val="FF0000"/>
          <w:shd w:val="clear" w:color="auto" w:fill="FFFFFF"/>
          <w:lang w:eastAsia="zh-CN"/>
        </w:rPr>
        <w:t xml:space="preserve"> </w:t>
      </w:r>
    </w:p>
    <w:p w14:paraId="0C3F579E" w14:textId="52A93031" w:rsidR="00445E58" w:rsidRPr="00E463B8" w:rsidRDefault="00E463B8" w:rsidP="002200B3">
      <w:pPr>
        <w:rPr>
          <w:rFonts w:ascii="Times New Roman" w:eastAsia="Times New Roman" w:hAnsi="Times New Roman" w:cs="Times New Roman"/>
          <w:color w:val="FF0000"/>
          <w:shd w:val="clear" w:color="auto" w:fill="FFFFFF"/>
          <w:lang w:eastAsia="zh-CN"/>
        </w:rPr>
      </w:pPr>
      <w:r w:rsidRPr="002E1495">
        <w:rPr>
          <w:rFonts w:ascii="Times New Roman" w:eastAsia="Times New Roman" w:hAnsi="Times New Roman" w:cs="Times New Roman"/>
          <w:color w:val="FF0000"/>
          <w:shd w:val="clear" w:color="auto" w:fill="FFFFFF"/>
          <w:lang w:eastAsia="zh-CN"/>
        </w:rPr>
        <w:t xml:space="preserve">cc. </w:t>
      </w:r>
      <w:r>
        <w:rPr>
          <w:rFonts w:ascii="Times New Roman" w:eastAsia="Times New Roman" w:hAnsi="Times New Roman" w:cs="Times New Roman"/>
          <w:color w:val="FF0000"/>
          <w:shd w:val="clear" w:color="auto" w:fill="FFFFFF"/>
          <w:lang w:eastAsia="zh-CN"/>
        </w:rPr>
        <w:t xml:space="preserve">Council Chief Executive </w:t>
      </w:r>
    </w:p>
    <w:sectPr w:rsidR="00445E58" w:rsidRPr="00E463B8" w:rsidSect="00635033">
      <w:headerReference w:type="default" r:id="rId27"/>
      <w:footerReference w:type="default" r:id="rId28"/>
      <w:pgSz w:w="11906" w:h="16838"/>
      <w:pgMar w:top="1276" w:right="1276" w:bottom="1418" w:left="1440"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78FE3" w14:textId="77777777" w:rsidR="009834CB" w:rsidRDefault="009834CB" w:rsidP="00D467E5">
      <w:r>
        <w:separator/>
      </w:r>
    </w:p>
  </w:endnote>
  <w:endnote w:type="continuationSeparator" w:id="0">
    <w:p w14:paraId="422D0FB6" w14:textId="77777777" w:rsidR="009834CB" w:rsidRDefault="009834CB" w:rsidP="00D46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panose1 w:val="00000500000000020000"/>
    <w:charset w:val="00"/>
    <w:family w:val="auto"/>
    <w:pitch w:val="variable"/>
    <w:sig w:usb0="00000001" w:usb1="00000000" w:usb2="00000000" w:usb3="00000000" w:csb0="00000007" w:csb1="00000000"/>
  </w:font>
  <w:font w:name="TimesNewRomanPSMT">
    <w:altName w:val="Times New Roman"/>
    <w:panose1 w:val="020206030504050203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289083"/>
      <w:docPartObj>
        <w:docPartGallery w:val="Page Numbers (Bottom of Page)"/>
        <w:docPartUnique/>
      </w:docPartObj>
    </w:sdtPr>
    <w:sdtEndPr>
      <w:rPr>
        <w:noProof/>
      </w:rPr>
    </w:sdtEndPr>
    <w:sdtContent>
      <w:p w14:paraId="788A84F8" w14:textId="52E2BA02" w:rsidR="00E12EEF" w:rsidRDefault="00E12EEF" w:rsidP="00D467E5">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09330134" w14:textId="77777777" w:rsidR="00E12EEF" w:rsidRDefault="00E12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7EE67" w14:textId="77777777" w:rsidR="009834CB" w:rsidRDefault="009834CB" w:rsidP="00D467E5">
      <w:r>
        <w:separator/>
      </w:r>
    </w:p>
  </w:footnote>
  <w:footnote w:type="continuationSeparator" w:id="0">
    <w:p w14:paraId="0C7390C8" w14:textId="77777777" w:rsidR="009834CB" w:rsidRDefault="009834CB" w:rsidP="00D46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27F72" w14:textId="6B6CF76B" w:rsidR="00E12EEF" w:rsidRPr="00B476C3" w:rsidRDefault="00E12EEF" w:rsidP="00A65E00">
    <w:pPr>
      <w:pStyle w:val="Header"/>
      <w:ind w:right="13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D"/>
    <w:multiLevelType w:val="hybridMultilevel"/>
    <w:tmpl w:val="333AB104"/>
    <w:lvl w:ilvl="0" w:tplc="467A255A">
      <w:start w:val="1"/>
      <w:numFmt w:val="decimal"/>
      <w:lvlText w:val="%1."/>
      <w:lvlJc w:val="left"/>
    </w:lvl>
    <w:lvl w:ilvl="1" w:tplc="4E244436">
      <w:start w:val="1"/>
      <w:numFmt w:val="bullet"/>
      <w:lvlText w:val=""/>
      <w:lvlJc w:val="left"/>
    </w:lvl>
    <w:lvl w:ilvl="2" w:tplc="5FB8A1DC">
      <w:start w:val="1"/>
      <w:numFmt w:val="bullet"/>
      <w:lvlText w:val=""/>
      <w:lvlJc w:val="left"/>
    </w:lvl>
    <w:lvl w:ilvl="3" w:tplc="28080682">
      <w:start w:val="1"/>
      <w:numFmt w:val="bullet"/>
      <w:lvlText w:val=""/>
      <w:lvlJc w:val="left"/>
    </w:lvl>
    <w:lvl w:ilvl="4" w:tplc="FA6A3C44">
      <w:start w:val="1"/>
      <w:numFmt w:val="bullet"/>
      <w:lvlText w:val=""/>
      <w:lvlJc w:val="left"/>
    </w:lvl>
    <w:lvl w:ilvl="5" w:tplc="4F969976">
      <w:start w:val="1"/>
      <w:numFmt w:val="bullet"/>
      <w:lvlText w:val=""/>
      <w:lvlJc w:val="left"/>
    </w:lvl>
    <w:lvl w:ilvl="6" w:tplc="B9F8E68A">
      <w:start w:val="1"/>
      <w:numFmt w:val="bullet"/>
      <w:lvlText w:val=""/>
      <w:lvlJc w:val="left"/>
    </w:lvl>
    <w:lvl w:ilvl="7" w:tplc="CCB48FB8">
      <w:start w:val="1"/>
      <w:numFmt w:val="bullet"/>
      <w:lvlText w:val=""/>
      <w:lvlJc w:val="left"/>
    </w:lvl>
    <w:lvl w:ilvl="8" w:tplc="330CC818">
      <w:start w:val="1"/>
      <w:numFmt w:val="bullet"/>
      <w:lvlText w:val=""/>
      <w:lvlJc w:val="left"/>
    </w:lvl>
  </w:abstractNum>
  <w:abstractNum w:abstractNumId="1" w15:restartNumberingAfterBreak="0">
    <w:nsid w:val="0000000E"/>
    <w:multiLevelType w:val="hybridMultilevel"/>
    <w:tmpl w:val="721DA316"/>
    <w:lvl w:ilvl="0" w:tplc="CA409A76">
      <w:start w:val="1"/>
      <w:numFmt w:val="bullet"/>
      <w:lvlText w:val="·"/>
      <w:lvlJc w:val="left"/>
    </w:lvl>
    <w:lvl w:ilvl="1" w:tplc="0C8CA10A">
      <w:start w:val="1"/>
      <w:numFmt w:val="bullet"/>
      <w:lvlText w:val=""/>
      <w:lvlJc w:val="left"/>
    </w:lvl>
    <w:lvl w:ilvl="2" w:tplc="8BBE6BB2">
      <w:start w:val="1"/>
      <w:numFmt w:val="bullet"/>
      <w:lvlText w:val=""/>
      <w:lvlJc w:val="left"/>
    </w:lvl>
    <w:lvl w:ilvl="3" w:tplc="EEE0C5F2">
      <w:start w:val="1"/>
      <w:numFmt w:val="bullet"/>
      <w:lvlText w:val=""/>
      <w:lvlJc w:val="left"/>
    </w:lvl>
    <w:lvl w:ilvl="4" w:tplc="5956A15C">
      <w:start w:val="1"/>
      <w:numFmt w:val="bullet"/>
      <w:lvlText w:val=""/>
      <w:lvlJc w:val="left"/>
    </w:lvl>
    <w:lvl w:ilvl="5" w:tplc="E50457D6">
      <w:start w:val="1"/>
      <w:numFmt w:val="bullet"/>
      <w:lvlText w:val=""/>
      <w:lvlJc w:val="left"/>
    </w:lvl>
    <w:lvl w:ilvl="6" w:tplc="3FD2E3FA">
      <w:start w:val="1"/>
      <w:numFmt w:val="bullet"/>
      <w:lvlText w:val=""/>
      <w:lvlJc w:val="left"/>
    </w:lvl>
    <w:lvl w:ilvl="7" w:tplc="7ECE36C2">
      <w:start w:val="1"/>
      <w:numFmt w:val="bullet"/>
      <w:lvlText w:val=""/>
      <w:lvlJc w:val="left"/>
    </w:lvl>
    <w:lvl w:ilvl="8" w:tplc="FD229600">
      <w:start w:val="1"/>
      <w:numFmt w:val="bullet"/>
      <w:lvlText w:val=""/>
      <w:lvlJc w:val="left"/>
    </w:lvl>
  </w:abstractNum>
  <w:abstractNum w:abstractNumId="2" w15:restartNumberingAfterBreak="0">
    <w:nsid w:val="0000000F"/>
    <w:multiLevelType w:val="hybridMultilevel"/>
    <w:tmpl w:val="2443A858"/>
    <w:lvl w:ilvl="0" w:tplc="E2D47108">
      <w:start w:val="1"/>
      <w:numFmt w:val="decimal"/>
      <w:lvlText w:val="%1)"/>
      <w:lvlJc w:val="left"/>
    </w:lvl>
    <w:lvl w:ilvl="1" w:tplc="C9C65B92">
      <w:start w:val="1"/>
      <w:numFmt w:val="bullet"/>
      <w:lvlText w:val=""/>
      <w:lvlJc w:val="left"/>
    </w:lvl>
    <w:lvl w:ilvl="2" w:tplc="68D66192">
      <w:start w:val="1"/>
      <w:numFmt w:val="bullet"/>
      <w:lvlText w:val=""/>
      <w:lvlJc w:val="left"/>
    </w:lvl>
    <w:lvl w:ilvl="3" w:tplc="8A0448EC">
      <w:start w:val="1"/>
      <w:numFmt w:val="bullet"/>
      <w:lvlText w:val=""/>
      <w:lvlJc w:val="left"/>
    </w:lvl>
    <w:lvl w:ilvl="4" w:tplc="F048B6B0">
      <w:start w:val="1"/>
      <w:numFmt w:val="bullet"/>
      <w:lvlText w:val=""/>
      <w:lvlJc w:val="left"/>
    </w:lvl>
    <w:lvl w:ilvl="5" w:tplc="1292AD68">
      <w:start w:val="1"/>
      <w:numFmt w:val="bullet"/>
      <w:lvlText w:val=""/>
      <w:lvlJc w:val="left"/>
    </w:lvl>
    <w:lvl w:ilvl="6" w:tplc="E1C25692">
      <w:start w:val="1"/>
      <w:numFmt w:val="bullet"/>
      <w:lvlText w:val=""/>
      <w:lvlJc w:val="left"/>
    </w:lvl>
    <w:lvl w:ilvl="7" w:tplc="820C6946">
      <w:start w:val="1"/>
      <w:numFmt w:val="bullet"/>
      <w:lvlText w:val=""/>
      <w:lvlJc w:val="left"/>
    </w:lvl>
    <w:lvl w:ilvl="8" w:tplc="2BAA79B6">
      <w:start w:val="1"/>
      <w:numFmt w:val="bullet"/>
      <w:lvlText w:val=""/>
      <w:lvlJc w:val="left"/>
    </w:lvl>
  </w:abstractNum>
  <w:abstractNum w:abstractNumId="3" w15:restartNumberingAfterBreak="0">
    <w:nsid w:val="00000010"/>
    <w:multiLevelType w:val="hybridMultilevel"/>
    <w:tmpl w:val="2D1D5AE8"/>
    <w:lvl w:ilvl="0" w:tplc="2A70617E">
      <w:start w:val="8"/>
      <w:numFmt w:val="decimal"/>
      <w:lvlText w:val="%1)"/>
      <w:lvlJc w:val="left"/>
    </w:lvl>
    <w:lvl w:ilvl="1" w:tplc="9F367462">
      <w:start w:val="9"/>
      <w:numFmt w:val="decimal"/>
      <w:lvlText w:val="%2)"/>
      <w:lvlJc w:val="left"/>
    </w:lvl>
    <w:lvl w:ilvl="2" w:tplc="585E6676">
      <w:start w:val="1"/>
      <w:numFmt w:val="bullet"/>
      <w:lvlText w:val=""/>
      <w:lvlJc w:val="left"/>
    </w:lvl>
    <w:lvl w:ilvl="3" w:tplc="433E01B6">
      <w:start w:val="1"/>
      <w:numFmt w:val="bullet"/>
      <w:lvlText w:val=""/>
      <w:lvlJc w:val="left"/>
    </w:lvl>
    <w:lvl w:ilvl="4" w:tplc="DE249C7E">
      <w:start w:val="1"/>
      <w:numFmt w:val="bullet"/>
      <w:lvlText w:val=""/>
      <w:lvlJc w:val="left"/>
    </w:lvl>
    <w:lvl w:ilvl="5" w:tplc="0B58B12A">
      <w:start w:val="1"/>
      <w:numFmt w:val="bullet"/>
      <w:lvlText w:val=""/>
      <w:lvlJc w:val="left"/>
    </w:lvl>
    <w:lvl w:ilvl="6" w:tplc="07943C10">
      <w:start w:val="1"/>
      <w:numFmt w:val="bullet"/>
      <w:lvlText w:val=""/>
      <w:lvlJc w:val="left"/>
    </w:lvl>
    <w:lvl w:ilvl="7" w:tplc="9C94826E">
      <w:start w:val="1"/>
      <w:numFmt w:val="bullet"/>
      <w:lvlText w:val=""/>
      <w:lvlJc w:val="left"/>
    </w:lvl>
    <w:lvl w:ilvl="8" w:tplc="2D5ECD66">
      <w:start w:val="1"/>
      <w:numFmt w:val="bullet"/>
      <w:lvlText w:val=""/>
      <w:lvlJc w:val="left"/>
    </w:lvl>
  </w:abstractNum>
  <w:abstractNum w:abstractNumId="4" w15:restartNumberingAfterBreak="0">
    <w:nsid w:val="00000011"/>
    <w:multiLevelType w:val="hybridMultilevel"/>
    <w:tmpl w:val="6763845E"/>
    <w:lvl w:ilvl="0" w:tplc="3D2C321E">
      <w:start w:val="1"/>
      <w:numFmt w:val="decimal"/>
      <w:lvlText w:val="%1."/>
      <w:lvlJc w:val="left"/>
    </w:lvl>
    <w:lvl w:ilvl="1" w:tplc="3812661E">
      <w:start w:val="1"/>
      <w:numFmt w:val="bullet"/>
      <w:lvlText w:val=""/>
      <w:lvlJc w:val="left"/>
    </w:lvl>
    <w:lvl w:ilvl="2" w:tplc="0212E36C">
      <w:start w:val="1"/>
      <w:numFmt w:val="bullet"/>
      <w:lvlText w:val=""/>
      <w:lvlJc w:val="left"/>
    </w:lvl>
    <w:lvl w:ilvl="3" w:tplc="2E723FDA">
      <w:start w:val="1"/>
      <w:numFmt w:val="bullet"/>
      <w:lvlText w:val=""/>
      <w:lvlJc w:val="left"/>
    </w:lvl>
    <w:lvl w:ilvl="4" w:tplc="F7AE6376">
      <w:start w:val="1"/>
      <w:numFmt w:val="bullet"/>
      <w:lvlText w:val=""/>
      <w:lvlJc w:val="left"/>
    </w:lvl>
    <w:lvl w:ilvl="5" w:tplc="13AE6700">
      <w:start w:val="1"/>
      <w:numFmt w:val="bullet"/>
      <w:lvlText w:val=""/>
      <w:lvlJc w:val="left"/>
    </w:lvl>
    <w:lvl w:ilvl="6" w:tplc="F26A5E02">
      <w:start w:val="1"/>
      <w:numFmt w:val="bullet"/>
      <w:lvlText w:val=""/>
      <w:lvlJc w:val="left"/>
    </w:lvl>
    <w:lvl w:ilvl="7" w:tplc="EDAC9D68">
      <w:start w:val="1"/>
      <w:numFmt w:val="bullet"/>
      <w:lvlText w:val=""/>
      <w:lvlJc w:val="left"/>
    </w:lvl>
    <w:lvl w:ilvl="8" w:tplc="28409D08">
      <w:start w:val="1"/>
      <w:numFmt w:val="bullet"/>
      <w:lvlText w:val=""/>
      <w:lvlJc w:val="left"/>
    </w:lvl>
  </w:abstractNum>
  <w:abstractNum w:abstractNumId="5" w15:restartNumberingAfterBreak="0">
    <w:nsid w:val="00000012"/>
    <w:multiLevelType w:val="hybridMultilevel"/>
    <w:tmpl w:val="75A2A8D4"/>
    <w:lvl w:ilvl="0" w:tplc="97865A00">
      <w:start w:val="1"/>
      <w:numFmt w:val="decimal"/>
      <w:lvlText w:val="%1."/>
      <w:lvlJc w:val="left"/>
    </w:lvl>
    <w:lvl w:ilvl="1" w:tplc="20885766">
      <w:start w:val="1"/>
      <w:numFmt w:val="bullet"/>
      <w:lvlText w:val=""/>
      <w:lvlJc w:val="left"/>
    </w:lvl>
    <w:lvl w:ilvl="2" w:tplc="56161688">
      <w:start w:val="1"/>
      <w:numFmt w:val="bullet"/>
      <w:lvlText w:val=""/>
      <w:lvlJc w:val="left"/>
    </w:lvl>
    <w:lvl w:ilvl="3" w:tplc="E6B09710">
      <w:start w:val="1"/>
      <w:numFmt w:val="bullet"/>
      <w:lvlText w:val=""/>
      <w:lvlJc w:val="left"/>
    </w:lvl>
    <w:lvl w:ilvl="4" w:tplc="E6C22E40">
      <w:start w:val="1"/>
      <w:numFmt w:val="bullet"/>
      <w:lvlText w:val=""/>
      <w:lvlJc w:val="left"/>
    </w:lvl>
    <w:lvl w:ilvl="5" w:tplc="99BAD9E4">
      <w:start w:val="1"/>
      <w:numFmt w:val="bullet"/>
      <w:lvlText w:val=""/>
      <w:lvlJc w:val="left"/>
    </w:lvl>
    <w:lvl w:ilvl="6" w:tplc="C002C676">
      <w:start w:val="1"/>
      <w:numFmt w:val="bullet"/>
      <w:lvlText w:val=""/>
      <w:lvlJc w:val="left"/>
    </w:lvl>
    <w:lvl w:ilvl="7" w:tplc="525E7272">
      <w:start w:val="1"/>
      <w:numFmt w:val="bullet"/>
      <w:lvlText w:val=""/>
      <w:lvlJc w:val="left"/>
    </w:lvl>
    <w:lvl w:ilvl="8" w:tplc="0A88717A">
      <w:start w:val="1"/>
      <w:numFmt w:val="bullet"/>
      <w:lvlText w:val=""/>
      <w:lvlJc w:val="left"/>
    </w:lvl>
  </w:abstractNum>
  <w:abstractNum w:abstractNumId="6" w15:restartNumberingAfterBreak="0">
    <w:nsid w:val="00000013"/>
    <w:multiLevelType w:val="hybridMultilevel"/>
    <w:tmpl w:val="08EDBDAA"/>
    <w:lvl w:ilvl="0" w:tplc="C9160E4A">
      <w:start w:val="1"/>
      <w:numFmt w:val="bullet"/>
      <w:lvlText w:val="·"/>
      <w:lvlJc w:val="left"/>
    </w:lvl>
    <w:lvl w:ilvl="1" w:tplc="B1F242BA">
      <w:start w:val="1"/>
      <w:numFmt w:val="bullet"/>
      <w:lvlText w:val=""/>
      <w:lvlJc w:val="left"/>
    </w:lvl>
    <w:lvl w:ilvl="2" w:tplc="31D4F4E2">
      <w:start w:val="1"/>
      <w:numFmt w:val="bullet"/>
      <w:lvlText w:val=""/>
      <w:lvlJc w:val="left"/>
    </w:lvl>
    <w:lvl w:ilvl="3" w:tplc="2F704000">
      <w:start w:val="1"/>
      <w:numFmt w:val="bullet"/>
      <w:lvlText w:val=""/>
      <w:lvlJc w:val="left"/>
    </w:lvl>
    <w:lvl w:ilvl="4" w:tplc="D0DAE8E4">
      <w:start w:val="1"/>
      <w:numFmt w:val="bullet"/>
      <w:lvlText w:val=""/>
      <w:lvlJc w:val="left"/>
    </w:lvl>
    <w:lvl w:ilvl="5" w:tplc="266E937E">
      <w:start w:val="1"/>
      <w:numFmt w:val="bullet"/>
      <w:lvlText w:val=""/>
      <w:lvlJc w:val="left"/>
    </w:lvl>
    <w:lvl w:ilvl="6" w:tplc="EB3CE930">
      <w:start w:val="1"/>
      <w:numFmt w:val="bullet"/>
      <w:lvlText w:val=""/>
      <w:lvlJc w:val="left"/>
    </w:lvl>
    <w:lvl w:ilvl="7" w:tplc="6BCAAF08">
      <w:start w:val="1"/>
      <w:numFmt w:val="bullet"/>
      <w:lvlText w:val=""/>
      <w:lvlJc w:val="left"/>
    </w:lvl>
    <w:lvl w:ilvl="8" w:tplc="5268F1C6">
      <w:start w:val="1"/>
      <w:numFmt w:val="bullet"/>
      <w:lvlText w:val=""/>
      <w:lvlJc w:val="left"/>
    </w:lvl>
  </w:abstractNum>
  <w:abstractNum w:abstractNumId="7" w15:restartNumberingAfterBreak="0">
    <w:nsid w:val="00000014"/>
    <w:multiLevelType w:val="hybridMultilevel"/>
    <w:tmpl w:val="79838CB2"/>
    <w:lvl w:ilvl="0" w:tplc="53B0EFAA">
      <w:start w:val="1"/>
      <w:numFmt w:val="bullet"/>
      <w:lvlText w:val="·"/>
      <w:lvlJc w:val="left"/>
    </w:lvl>
    <w:lvl w:ilvl="1" w:tplc="E5604604">
      <w:start w:val="1"/>
      <w:numFmt w:val="bullet"/>
      <w:lvlText w:val=""/>
      <w:lvlJc w:val="left"/>
    </w:lvl>
    <w:lvl w:ilvl="2" w:tplc="90C08E20">
      <w:start w:val="1"/>
      <w:numFmt w:val="bullet"/>
      <w:lvlText w:val=""/>
      <w:lvlJc w:val="left"/>
    </w:lvl>
    <w:lvl w:ilvl="3" w:tplc="F7728A2E">
      <w:start w:val="1"/>
      <w:numFmt w:val="bullet"/>
      <w:lvlText w:val=""/>
      <w:lvlJc w:val="left"/>
    </w:lvl>
    <w:lvl w:ilvl="4" w:tplc="76D65E28">
      <w:start w:val="1"/>
      <w:numFmt w:val="bullet"/>
      <w:lvlText w:val=""/>
      <w:lvlJc w:val="left"/>
    </w:lvl>
    <w:lvl w:ilvl="5" w:tplc="9E0CC820">
      <w:start w:val="1"/>
      <w:numFmt w:val="bullet"/>
      <w:lvlText w:val=""/>
      <w:lvlJc w:val="left"/>
    </w:lvl>
    <w:lvl w:ilvl="6" w:tplc="FDE4D29E">
      <w:start w:val="1"/>
      <w:numFmt w:val="bullet"/>
      <w:lvlText w:val=""/>
      <w:lvlJc w:val="left"/>
    </w:lvl>
    <w:lvl w:ilvl="7" w:tplc="982AF8A2">
      <w:start w:val="1"/>
      <w:numFmt w:val="bullet"/>
      <w:lvlText w:val=""/>
      <w:lvlJc w:val="left"/>
    </w:lvl>
    <w:lvl w:ilvl="8" w:tplc="157A6CF2">
      <w:start w:val="1"/>
      <w:numFmt w:val="bullet"/>
      <w:lvlText w:val=""/>
      <w:lvlJc w:val="left"/>
    </w:lvl>
  </w:abstractNum>
  <w:abstractNum w:abstractNumId="8" w15:restartNumberingAfterBreak="0">
    <w:nsid w:val="00000015"/>
    <w:multiLevelType w:val="hybridMultilevel"/>
    <w:tmpl w:val="4353D0CC"/>
    <w:lvl w:ilvl="0" w:tplc="D5362920">
      <w:start w:val="1"/>
      <w:numFmt w:val="bullet"/>
      <w:lvlText w:val="·"/>
      <w:lvlJc w:val="left"/>
    </w:lvl>
    <w:lvl w:ilvl="1" w:tplc="32BA66AE">
      <w:start w:val="1"/>
      <w:numFmt w:val="bullet"/>
      <w:lvlText w:val=""/>
      <w:lvlJc w:val="left"/>
    </w:lvl>
    <w:lvl w:ilvl="2" w:tplc="C10219D8">
      <w:start w:val="1"/>
      <w:numFmt w:val="bullet"/>
      <w:lvlText w:val=""/>
      <w:lvlJc w:val="left"/>
    </w:lvl>
    <w:lvl w:ilvl="3" w:tplc="E348FB2E">
      <w:start w:val="1"/>
      <w:numFmt w:val="bullet"/>
      <w:lvlText w:val=""/>
      <w:lvlJc w:val="left"/>
    </w:lvl>
    <w:lvl w:ilvl="4" w:tplc="B0D2E296">
      <w:start w:val="1"/>
      <w:numFmt w:val="bullet"/>
      <w:lvlText w:val=""/>
      <w:lvlJc w:val="left"/>
    </w:lvl>
    <w:lvl w:ilvl="5" w:tplc="1D825028">
      <w:start w:val="1"/>
      <w:numFmt w:val="bullet"/>
      <w:lvlText w:val=""/>
      <w:lvlJc w:val="left"/>
    </w:lvl>
    <w:lvl w:ilvl="6" w:tplc="6BA4E662">
      <w:start w:val="1"/>
      <w:numFmt w:val="bullet"/>
      <w:lvlText w:val=""/>
      <w:lvlJc w:val="left"/>
    </w:lvl>
    <w:lvl w:ilvl="7" w:tplc="E354B224">
      <w:start w:val="1"/>
      <w:numFmt w:val="bullet"/>
      <w:lvlText w:val=""/>
      <w:lvlJc w:val="left"/>
    </w:lvl>
    <w:lvl w:ilvl="8" w:tplc="9064E380">
      <w:start w:val="1"/>
      <w:numFmt w:val="bullet"/>
      <w:lvlText w:val=""/>
      <w:lvlJc w:val="left"/>
    </w:lvl>
  </w:abstractNum>
  <w:abstractNum w:abstractNumId="9" w15:restartNumberingAfterBreak="0">
    <w:nsid w:val="00000018"/>
    <w:multiLevelType w:val="hybridMultilevel"/>
    <w:tmpl w:val="54E49EB4"/>
    <w:lvl w:ilvl="0" w:tplc="49E8CA98">
      <w:start w:val="6"/>
      <w:numFmt w:val="decimal"/>
      <w:lvlText w:val="%1."/>
      <w:lvlJc w:val="left"/>
    </w:lvl>
    <w:lvl w:ilvl="1" w:tplc="B00C49E8">
      <w:start w:val="1"/>
      <w:numFmt w:val="bullet"/>
      <w:lvlText w:val=""/>
      <w:lvlJc w:val="left"/>
    </w:lvl>
    <w:lvl w:ilvl="2" w:tplc="D0C808E0">
      <w:start w:val="1"/>
      <w:numFmt w:val="bullet"/>
      <w:lvlText w:val=""/>
      <w:lvlJc w:val="left"/>
    </w:lvl>
    <w:lvl w:ilvl="3" w:tplc="E348BE96">
      <w:start w:val="1"/>
      <w:numFmt w:val="bullet"/>
      <w:lvlText w:val=""/>
      <w:lvlJc w:val="left"/>
    </w:lvl>
    <w:lvl w:ilvl="4" w:tplc="2E246B00">
      <w:start w:val="1"/>
      <w:numFmt w:val="bullet"/>
      <w:lvlText w:val=""/>
      <w:lvlJc w:val="left"/>
    </w:lvl>
    <w:lvl w:ilvl="5" w:tplc="699C15B4">
      <w:start w:val="1"/>
      <w:numFmt w:val="bullet"/>
      <w:lvlText w:val=""/>
      <w:lvlJc w:val="left"/>
    </w:lvl>
    <w:lvl w:ilvl="6" w:tplc="F6BAE290">
      <w:start w:val="1"/>
      <w:numFmt w:val="bullet"/>
      <w:lvlText w:val=""/>
      <w:lvlJc w:val="left"/>
    </w:lvl>
    <w:lvl w:ilvl="7" w:tplc="721E6D72">
      <w:start w:val="1"/>
      <w:numFmt w:val="bullet"/>
      <w:lvlText w:val=""/>
      <w:lvlJc w:val="left"/>
    </w:lvl>
    <w:lvl w:ilvl="8" w:tplc="440E3C50">
      <w:start w:val="1"/>
      <w:numFmt w:val="bullet"/>
      <w:lvlText w:val=""/>
      <w:lvlJc w:val="left"/>
    </w:lvl>
  </w:abstractNum>
  <w:abstractNum w:abstractNumId="10" w15:restartNumberingAfterBreak="0">
    <w:nsid w:val="0000001D"/>
    <w:multiLevelType w:val="hybridMultilevel"/>
    <w:tmpl w:val="3A95F874"/>
    <w:lvl w:ilvl="0" w:tplc="F1500EE4">
      <w:start w:val="11"/>
      <w:numFmt w:val="decimal"/>
      <w:lvlText w:val="%1."/>
      <w:lvlJc w:val="left"/>
    </w:lvl>
    <w:lvl w:ilvl="1" w:tplc="8CE24798">
      <w:start w:val="1"/>
      <w:numFmt w:val="bullet"/>
      <w:lvlText w:val=""/>
      <w:lvlJc w:val="left"/>
    </w:lvl>
    <w:lvl w:ilvl="2" w:tplc="F65A6E4A">
      <w:start w:val="1"/>
      <w:numFmt w:val="bullet"/>
      <w:lvlText w:val=""/>
      <w:lvlJc w:val="left"/>
    </w:lvl>
    <w:lvl w:ilvl="3" w:tplc="7852556C">
      <w:start w:val="1"/>
      <w:numFmt w:val="bullet"/>
      <w:lvlText w:val=""/>
      <w:lvlJc w:val="left"/>
    </w:lvl>
    <w:lvl w:ilvl="4" w:tplc="61D82C16">
      <w:start w:val="1"/>
      <w:numFmt w:val="bullet"/>
      <w:lvlText w:val=""/>
      <w:lvlJc w:val="left"/>
    </w:lvl>
    <w:lvl w:ilvl="5" w:tplc="ABE61F2E">
      <w:start w:val="1"/>
      <w:numFmt w:val="bullet"/>
      <w:lvlText w:val=""/>
      <w:lvlJc w:val="left"/>
    </w:lvl>
    <w:lvl w:ilvl="6" w:tplc="70AC02E4">
      <w:start w:val="1"/>
      <w:numFmt w:val="bullet"/>
      <w:lvlText w:val=""/>
      <w:lvlJc w:val="left"/>
    </w:lvl>
    <w:lvl w:ilvl="7" w:tplc="5D92003E">
      <w:start w:val="1"/>
      <w:numFmt w:val="bullet"/>
      <w:lvlText w:val=""/>
      <w:lvlJc w:val="left"/>
    </w:lvl>
    <w:lvl w:ilvl="8" w:tplc="B288B80E">
      <w:start w:val="1"/>
      <w:numFmt w:val="bullet"/>
      <w:lvlText w:val=""/>
      <w:lvlJc w:val="left"/>
    </w:lvl>
  </w:abstractNum>
  <w:abstractNum w:abstractNumId="11" w15:restartNumberingAfterBreak="0">
    <w:nsid w:val="02CF5E4B"/>
    <w:multiLevelType w:val="multilevel"/>
    <w:tmpl w:val="383EFE46"/>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057931BB"/>
    <w:multiLevelType w:val="multilevel"/>
    <w:tmpl w:val="25129C16"/>
    <w:lvl w:ilvl="0">
      <w:start w:val="1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0FD45B89"/>
    <w:multiLevelType w:val="multilevel"/>
    <w:tmpl w:val="DD3CFCF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11CC6BFC"/>
    <w:multiLevelType w:val="hybridMultilevel"/>
    <w:tmpl w:val="EAF2D3D2"/>
    <w:lvl w:ilvl="0" w:tplc="95263FF2">
      <w:start w:val="1"/>
      <w:numFmt w:val="decimal"/>
      <w:lvlText w:val="%1."/>
      <w:lvlJc w:val="left"/>
      <w:pPr>
        <w:ind w:left="502"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33E5472"/>
    <w:multiLevelType w:val="multilevel"/>
    <w:tmpl w:val="C3CE33E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E236331"/>
    <w:multiLevelType w:val="multilevel"/>
    <w:tmpl w:val="45CE5576"/>
    <w:lvl w:ilvl="0">
      <w:start w:val="9"/>
      <w:numFmt w:val="decimal"/>
      <w:lvlText w:val="%1.0"/>
      <w:lvlJc w:val="left"/>
      <w:pPr>
        <w:ind w:left="502"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1FDC0583"/>
    <w:multiLevelType w:val="hybridMultilevel"/>
    <w:tmpl w:val="58BA503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15:restartNumberingAfterBreak="0">
    <w:nsid w:val="2AD446FB"/>
    <w:multiLevelType w:val="multilevel"/>
    <w:tmpl w:val="A7A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DB3AB2"/>
    <w:multiLevelType w:val="hybridMultilevel"/>
    <w:tmpl w:val="0A687824"/>
    <w:lvl w:ilvl="0" w:tplc="D6FE8400">
      <w:start w:val="1"/>
      <w:numFmt w:val="decimal"/>
      <w:pStyle w:val="Heading3"/>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C7CDC"/>
    <w:multiLevelType w:val="hybridMultilevel"/>
    <w:tmpl w:val="3B72E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DE3566"/>
    <w:multiLevelType w:val="multilevel"/>
    <w:tmpl w:val="A8CC47F4"/>
    <w:lvl w:ilvl="0">
      <w:start w:val="11"/>
      <w:numFmt w:val="decimal"/>
      <w:lvlText w:val="%1.0"/>
      <w:lvlJc w:val="left"/>
      <w:pPr>
        <w:ind w:left="522" w:hanging="380"/>
      </w:pPr>
      <w:rPr>
        <w:rFonts w:hint="default"/>
      </w:rPr>
    </w:lvl>
    <w:lvl w:ilvl="1">
      <w:start w:val="1"/>
      <w:numFmt w:val="decimal"/>
      <w:lvlText w:val="%1.%2"/>
      <w:lvlJc w:val="left"/>
      <w:pPr>
        <w:ind w:left="1242" w:hanging="38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022" w:hanging="72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4822" w:hanging="108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622" w:hanging="1440"/>
      </w:pPr>
      <w:rPr>
        <w:rFonts w:hint="default"/>
      </w:rPr>
    </w:lvl>
    <w:lvl w:ilvl="8">
      <w:start w:val="1"/>
      <w:numFmt w:val="decimal"/>
      <w:lvlText w:val="%1.%2.%3.%4.%5.%6.%7.%8.%9"/>
      <w:lvlJc w:val="left"/>
      <w:pPr>
        <w:ind w:left="7342" w:hanging="1440"/>
      </w:pPr>
      <w:rPr>
        <w:rFonts w:hint="default"/>
      </w:rPr>
    </w:lvl>
  </w:abstractNum>
  <w:abstractNum w:abstractNumId="22" w15:restartNumberingAfterBreak="0">
    <w:nsid w:val="3D5A5AEC"/>
    <w:multiLevelType w:val="multilevel"/>
    <w:tmpl w:val="9ABE1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4D4873"/>
    <w:multiLevelType w:val="multilevel"/>
    <w:tmpl w:val="501E0510"/>
    <w:lvl w:ilvl="0">
      <w:start w:val="2"/>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4" w15:restartNumberingAfterBreak="0">
    <w:nsid w:val="3EA760CE"/>
    <w:multiLevelType w:val="hybridMultilevel"/>
    <w:tmpl w:val="FAE6DF58"/>
    <w:lvl w:ilvl="0" w:tplc="2EDE3F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E17C5B"/>
    <w:multiLevelType w:val="hybridMultilevel"/>
    <w:tmpl w:val="1124D478"/>
    <w:lvl w:ilvl="0" w:tplc="9270428A">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C65E48"/>
    <w:multiLevelType w:val="multilevel"/>
    <w:tmpl w:val="7A46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059D9"/>
    <w:multiLevelType w:val="hybridMultilevel"/>
    <w:tmpl w:val="3CB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D7B22"/>
    <w:multiLevelType w:val="hybridMultilevel"/>
    <w:tmpl w:val="543C13F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59D468DC"/>
    <w:multiLevelType w:val="multilevel"/>
    <w:tmpl w:val="2D9045F0"/>
    <w:lvl w:ilvl="0">
      <w:start w:val="1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85767B"/>
    <w:multiLevelType w:val="multilevel"/>
    <w:tmpl w:val="38BE2606"/>
    <w:lvl w:ilvl="0">
      <w:start w:val="1"/>
      <w:numFmt w:val="decimal"/>
      <w:lvlText w:val="%1.0"/>
      <w:lvlJc w:val="left"/>
      <w:pPr>
        <w:ind w:left="630" w:hanging="360"/>
      </w:pPr>
      <w:rPr>
        <w:rFonts w:hint="default"/>
        <w:b/>
      </w:rPr>
    </w:lvl>
    <w:lvl w:ilvl="1">
      <w:start w:val="1"/>
      <w:numFmt w:val="decimal"/>
      <w:lvlText w:val="%1.%2"/>
      <w:lvlJc w:val="left"/>
      <w:pPr>
        <w:ind w:left="1350" w:hanging="360"/>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150" w:hanging="720"/>
      </w:pPr>
      <w:rPr>
        <w:rFonts w:hint="default"/>
        <w:b/>
      </w:rPr>
    </w:lvl>
    <w:lvl w:ilvl="4">
      <w:start w:val="1"/>
      <w:numFmt w:val="decimal"/>
      <w:lvlText w:val="%1.%2.%3.%4.%5"/>
      <w:lvlJc w:val="left"/>
      <w:pPr>
        <w:ind w:left="4230" w:hanging="1080"/>
      </w:pPr>
      <w:rPr>
        <w:rFonts w:hint="default"/>
        <w:b/>
      </w:rPr>
    </w:lvl>
    <w:lvl w:ilvl="5">
      <w:start w:val="1"/>
      <w:numFmt w:val="decimal"/>
      <w:lvlText w:val="%1.%2.%3.%4.%5.%6"/>
      <w:lvlJc w:val="left"/>
      <w:pPr>
        <w:ind w:left="4950" w:hanging="1080"/>
      </w:pPr>
      <w:rPr>
        <w:rFonts w:hint="default"/>
        <w:b/>
      </w:rPr>
    </w:lvl>
    <w:lvl w:ilvl="6">
      <w:start w:val="1"/>
      <w:numFmt w:val="decimal"/>
      <w:lvlText w:val="%1.%2.%3.%4.%5.%6.%7"/>
      <w:lvlJc w:val="left"/>
      <w:pPr>
        <w:ind w:left="6030" w:hanging="1440"/>
      </w:pPr>
      <w:rPr>
        <w:rFonts w:hint="default"/>
        <w:b/>
      </w:rPr>
    </w:lvl>
    <w:lvl w:ilvl="7">
      <w:start w:val="1"/>
      <w:numFmt w:val="decimal"/>
      <w:lvlText w:val="%1.%2.%3.%4.%5.%6.%7.%8"/>
      <w:lvlJc w:val="left"/>
      <w:pPr>
        <w:ind w:left="6750" w:hanging="1440"/>
      </w:pPr>
      <w:rPr>
        <w:rFonts w:hint="default"/>
        <w:b/>
      </w:rPr>
    </w:lvl>
    <w:lvl w:ilvl="8">
      <w:start w:val="1"/>
      <w:numFmt w:val="decimal"/>
      <w:lvlText w:val="%1.%2.%3.%4.%5.%6.%7.%8.%9"/>
      <w:lvlJc w:val="left"/>
      <w:pPr>
        <w:ind w:left="7830" w:hanging="1800"/>
      </w:pPr>
      <w:rPr>
        <w:rFonts w:hint="default"/>
        <w:b/>
      </w:rPr>
    </w:lvl>
  </w:abstractNum>
  <w:abstractNum w:abstractNumId="31" w15:restartNumberingAfterBreak="0">
    <w:nsid w:val="67C82AA3"/>
    <w:multiLevelType w:val="hybridMultilevel"/>
    <w:tmpl w:val="5BFEB0B2"/>
    <w:lvl w:ilvl="0" w:tplc="0809000F">
      <w:start w:val="1"/>
      <w:numFmt w:val="decimal"/>
      <w:lvlText w:val="%1."/>
      <w:lvlJc w:val="left"/>
      <w:pPr>
        <w:ind w:left="345" w:hanging="360"/>
      </w:pPr>
      <w:rPr>
        <w:rFonts w:hint="default"/>
      </w:rPr>
    </w:lvl>
    <w:lvl w:ilvl="1" w:tplc="08090001">
      <w:start w:val="1"/>
      <w:numFmt w:val="bullet"/>
      <w:lvlText w:val=""/>
      <w:lvlJc w:val="left"/>
      <w:pPr>
        <w:ind w:left="1065" w:hanging="360"/>
      </w:pPr>
      <w:rPr>
        <w:rFonts w:ascii="Symbol" w:hAnsi="Symbol" w:hint="default"/>
      </w:r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abstractNumId w:val="29"/>
  </w:num>
  <w:num w:numId="2">
    <w:abstractNumId w:val="14"/>
  </w:num>
  <w:num w:numId="3">
    <w:abstractNumId w:val="28"/>
  </w:num>
  <w:num w:numId="4">
    <w:abstractNumId w:val="20"/>
  </w:num>
  <w:num w:numId="5">
    <w:abstractNumId w:val="24"/>
  </w:num>
  <w:num w:numId="6">
    <w:abstractNumId w:val="25"/>
  </w:num>
  <w:num w:numId="7">
    <w:abstractNumId w:val="13"/>
  </w:num>
  <w:num w:numId="8">
    <w:abstractNumId w:val="23"/>
  </w:num>
  <w:num w:numId="9">
    <w:abstractNumId w:val="30"/>
  </w:num>
  <w:num w:numId="10">
    <w:abstractNumId w:val="15"/>
  </w:num>
  <w:num w:numId="11">
    <w:abstractNumId w:val="11"/>
  </w:num>
  <w:num w:numId="12">
    <w:abstractNumId w:val="12"/>
  </w:num>
  <w:num w:numId="13">
    <w:abstractNumId w:val="16"/>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1"/>
  </w:num>
  <w:num w:numId="26">
    <w:abstractNumId w:val="31"/>
  </w:num>
  <w:num w:numId="27">
    <w:abstractNumId w:val="19"/>
  </w:num>
  <w:num w:numId="28">
    <w:abstractNumId w:val="17"/>
  </w:num>
  <w:num w:numId="29">
    <w:abstractNumId w:val="27"/>
  </w:num>
  <w:num w:numId="30">
    <w:abstractNumId w:val="26"/>
  </w:num>
  <w:num w:numId="31">
    <w:abstractNumId w:val="2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73D"/>
    <w:rsid w:val="00001D22"/>
    <w:rsid w:val="00002A5C"/>
    <w:rsid w:val="00015DAD"/>
    <w:rsid w:val="00016118"/>
    <w:rsid w:val="000211AB"/>
    <w:rsid w:val="00021950"/>
    <w:rsid w:val="0002434C"/>
    <w:rsid w:val="00031D99"/>
    <w:rsid w:val="00037235"/>
    <w:rsid w:val="0003787E"/>
    <w:rsid w:val="00044413"/>
    <w:rsid w:val="00045CE5"/>
    <w:rsid w:val="00046EC2"/>
    <w:rsid w:val="00047C2F"/>
    <w:rsid w:val="00053C8A"/>
    <w:rsid w:val="00054851"/>
    <w:rsid w:val="0005693D"/>
    <w:rsid w:val="00064460"/>
    <w:rsid w:val="00064E17"/>
    <w:rsid w:val="00076F95"/>
    <w:rsid w:val="000774C1"/>
    <w:rsid w:val="00083DD2"/>
    <w:rsid w:val="000A5A80"/>
    <w:rsid w:val="000A7E70"/>
    <w:rsid w:val="000B1AF7"/>
    <w:rsid w:val="000B5156"/>
    <w:rsid w:val="000C3233"/>
    <w:rsid w:val="000C5742"/>
    <w:rsid w:val="000C7491"/>
    <w:rsid w:val="000D0782"/>
    <w:rsid w:val="000D1E8B"/>
    <w:rsid w:val="000D23E0"/>
    <w:rsid w:val="000D332F"/>
    <w:rsid w:val="000D3F88"/>
    <w:rsid w:val="000D4EF4"/>
    <w:rsid w:val="000E5BD2"/>
    <w:rsid w:val="000E6FF5"/>
    <w:rsid w:val="000E7DA5"/>
    <w:rsid w:val="000F2A04"/>
    <w:rsid w:val="000F2AF4"/>
    <w:rsid w:val="000F7230"/>
    <w:rsid w:val="000F795C"/>
    <w:rsid w:val="001040AE"/>
    <w:rsid w:val="0011236B"/>
    <w:rsid w:val="00112F45"/>
    <w:rsid w:val="00113DDC"/>
    <w:rsid w:val="00115B7C"/>
    <w:rsid w:val="00122180"/>
    <w:rsid w:val="0012536D"/>
    <w:rsid w:val="001254D6"/>
    <w:rsid w:val="0012580A"/>
    <w:rsid w:val="00125B43"/>
    <w:rsid w:val="0012619A"/>
    <w:rsid w:val="00141CAD"/>
    <w:rsid w:val="001513B4"/>
    <w:rsid w:val="00155B2A"/>
    <w:rsid w:val="001675A5"/>
    <w:rsid w:val="00170DF3"/>
    <w:rsid w:val="00174F3C"/>
    <w:rsid w:val="00177BD7"/>
    <w:rsid w:val="0018693D"/>
    <w:rsid w:val="001907A6"/>
    <w:rsid w:val="00195C72"/>
    <w:rsid w:val="00196E71"/>
    <w:rsid w:val="001B3FAE"/>
    <w:rsid w:val="001B48AE"/>
    <w:rsid w:val="001B7171"/>
    <w:rsid w:val="001C6C94"/>
    <w:rsid w:val="001D1058"/>
    <w:rsid w:val="001D4A7D"/>
    <w:rsid w:val="001D7B3C"/>
    <w:rsid w:val="001E3493"/>
    <w:rsid w:val="001F04FD"/>
    <w:rsid w:val="001F4779"/>
    <w:rsid w:val="002017C1"/>
    <w:rsid w:val="00205653"/>
    <w:rsid w:val="0021048E"/>
    <w:rsid w:val="00215D18"/>
    <w:rsid w:val="0021667E"/>
    <w:rsid w:val="00216F76"/>
    <w:rsid w:val="002200B3"/>
    <w:rsid w:val="002228E3"/>
    <w:rsid w:val="00223D3C"/>
    <w:rsid w:val="00225391"/>
    <w:rsid w:val="002254FF"/>
    <w:rsid w:val="002264D6"/>
    <w:rsid w:val="00233388"/>
    <w:rsid w:val="002356E8"/>
    <w:rsid w:val="00243B34"/>
    <w:rsid w:val="00252411"/>
    <w:rsid w:val="002560AC"/>
    <w:rsid w:val="00264E2C"/>
    <w:rsid w:val="00284616"/>
    <w:rsid w:val="00285A9A"/>
    <w:rsid w:val="0028617F"/>
    <w:rsid w:val="00286B95"/>
    <w:rsid w:val="002963F3"/>
    <w:rsid w:val="002A0F3D"/>
    <w:rsid w:val="002A571B"/>
    <w:rsid w:val="002A5948"/>
    <w:rsid w:val="002B0455"/>
    <w:rsid w:val="002B4FFE"/>
    <w:rsid w:val="002C3C4F"/>
    <w:rsid w:val="002C52AD"/>
    <w:rsid w:val="002C6183"/>
    <w:rsid w:val="002D011F"/>
    <w:rsid w:val="002D1ABD"/>
    <w:rsid w:val="002D1CB9"/>
    <w:rsid w:val="002D289E"/>
    <w:rsid w:val="002D56DD"/>
    <w:rsid w:val="002D6A62"/>
    <w:rsid w:val="002F4B7F"/>
    <w:rsid w:val="003034F7"/>
    <w:rsid w:val="003148FB"/>
    <w:rsid w:val="003154AD"/>
    <w:rsid w:val="003169C0"/>
    <w:rsid w:val="00322E06"/>
    <w:rsid w:val="003236CF"/>
    <w:rsid w:val="00325FEC"/>
    <w:rsid w:val="0032765C"/>
    <w:rsid w:val="003313E5"/>
    <w:rsid w:val="00336A90"/>
    <w:rsid w:val="00344432"/>
    <w:rsid w:val="00344714"/>
    <w:rsid w:val="00344ACD"/>
    <w:rsid w:val="00345AF0"/>
    <w:rsid w:val="00360283"/>
    <w:rsid w:val="003643ED"/>
    <w:rsid w:val="0036782A"/>
    <w:rsid w:val="00367C96"/>
    <w:rsid w:val="003700F1"/>
    <w:rsid w:val="0037569F"/>
    <w:rsid w:val="0037619F"/>
    <w:rsid w:val="003846E7"/>
    <w:rsid w:val="00384865"/>
    <w:rsid w:val="00385333"/>
    <w:rsid w:val="00385FF5"/>
    <w:rsid w:val="00393757"/>
    <w:rsid w:val="00393E1D"/>
    <w:rsid w:val="003A1783"/>
    <w:rsid w:val="003B1186"/>
    <w:rsid w:val="003B1EE9"/>
    <w:rsid w:val="003B4DDC"/>
    <w:rsid w:val="003C3AB9"/>
    <w:rsid w:val="003C5042"/>
    <w:rsid w:val="003D0C25"/>
    <w:rsid w:val="003D0F31"/>
    <w:rsid w:val="003D10BD"/>
    <w:rsid w:val="003D45B3"/>
    <w:rsid w:val="003E1549"/>
    <w:rsid w:val="003E223C"/>
    <w:rsid w:val="003E3E36"/>
    <w:rsid w:val="003E44BE"/>
    <w:rsid w:val="003F434A"/>
    <w:rsid w:val="003F583F"/>
    <w:rsid w:val="0041646B"/>
    <w:rsid w:val="0042132E"/>
    <w:rsid w:val="00423667"/>
    <w:rsid w:val="00431692"/>
    <w:rsid w:val="00434A5E"/>
    <w:rsid w:val="00445E58"/>
    <w:rsid w:val="004461D7"/>
    <w:rsid w:val="00447151"/>
    <w:rsid w:val="00447721"/>
    <w:rsid w:val="00451CFC"/>
    <w:rsid w:val="0045663F"/>
    <w:rsid w:val="0046114F"/>
    <w:rsid w:val="0046644C"/>
    <w:rsid w:val="004670D6"/>
    <w:rsid w:val="0046775F"/>
    <w:rsid w:val="00470EDE"/>
    <w:rsid w:val="00475867"/>
    <w:rsid w:val="00490F8E"/>
    <w:rsid w:val="0049244D"/>
    <w:rsid w:val="004A027E"/>
    <w:rsid w:val="004A10A8"/>
    <w:rsid w:val="004A1B9C"/>
    <w:rsid w:val="004A2A62"/>
    <w:rsid w:val="004A3CFE"/>
    <w:rsid w:val="004B31FE"/>
    <w:rsid w:val="004C1B2F"/>
    <w:rsid w:val="004E2065"/>
    <w:rsid w:val="004E2CDD"/>
    <w:rsid w:val="004F34DC"/>
    <w:rsid w:val="004F36D7"/>
    <w:rsid w:val="004F5F48"/>
    <w:rsid w:val="005076D2"/>
    <w:rsid w:val="00511814"/>
    <w:rsid w:val="0052091A"/>
    <w:rsid w:val="00527CFA"/>
    <w:rsid w:val="00542552"/>
    <w:rsid w:val="00543E13"/>
    <w:rsid w:val="005462A1"/>
    <w:rsid w:val="00554671"/>
    <w:rsid w:val="00555FD8"/>
    <w:rsid w:val="00562F33"/>
    <w:rsid w:val="00566741"/>
    <w:rsid w:val="00570461"/>
    <w:rsid w:val="0057321F"/>
    <w:rsid w:val="00574943"/>
    <w:rsid w:val="0057503C"/>
    <w:rsid w:val="005752BA"/>
    <w:rsid w:val="00581C0C"/>
    <w:rsid w:val="00585398"/>
    <w:rsid w:val="0059075B"/>
    <w:rsid w:val="005C49EE"/>
    <w:rsid w:val="005C61E5"/>
    <w:rsid w:val="005C7156"/>
    <w:rsid w:val="005D7A2D"/>
    <w:rsid w:val="005E2447"/>
    <w:rsid w:val="005E40CB"/>
    <w:rsid w:val="005F4029"/>
    <w:rsid w:val="005F6328"/>
    <w:rsid w:val="005F688B"/>
    <w:rsid w:val="00600C92"/>
    <w:rsid w:val="00600EBA"/>
    <w:rsid w:val="006016F9"/>
    <w:rsid w:val="006049A6"/>
    <w:rsid w:val="00607829"/>
    <w:rsid w:val="00607F9D"/>
    <w:rsid w:val="00610323"/>
    <w:rsid w:val="00614EC6"/>
    <w:rsid w:val="006174D4"/>
    <w:rsid w:val="006204F6"/>
    <w:rsid w:val="00630199"/>
    <w:rsid w:val="00633612"/>
    <w:rsid w:val="00635033"/>
    <w:rsid w:val="00641292"/>
    <w:rsid w:val="0065073D"/>
    <w:rsid w:val="00652002"/>
    <w:rsid w:val="00654C94"/>
    <w:rsid w:val="00655726"/>
    <w:rsid w:val="006672DC"/>
    <w:rsid w:val="0067384F"/>
    <w:rsid w:val="00681E2A"/>
    <w:rsid w:val="00685EE6"/>
    <w:rsid w:val="00686D0E"/>
    <w:rsid w:val="0069178E"/>
    <w:rsid w:val="00694B81"/>
    <w:rsid w:val="006A4615"/>
    <w:rsid w:val="006A595E"/>
    <w:rsid w:val="006B10E2"/>
    <w:rsid w:val="006B68E3"/>
    <w:rsid w:val="006C0C34"/>
    <w:rsid w:val="006C3236"/>
    <w:rsid w:val="006C585E"/>
    <w:rsid w:val="006C6646"/>
    <w:rsid w:val="006E4DFB"/>
    <w:rsid w:val="006E4FD7"/>
    <w:rsid w:val="006E51E2"/>
    <w:rsid w:val="006F0EDD"/>
    <w:rsid w:val="006F1991"/>
    <w:rsid w:val="006F3DD6"/>
    <w:rsid w:val="006F453A"/>
    <w:rsid w:val="006F7C70"/>
    <w:rsid w:val="00716A23"/>
    <w:rsid w:val="0073204D"/>
    <w:rsid w:val="00745B1E"/>
    <w:rsid w:val="0075019A"/>
    <w:rsid w:val="00765265"/>
    <w:rsid w:val="0076581A"/>
    <w:rsid w:val="00767E8B"/>
    <w:rsid w:val="007710F8"/>
    <w:rsid w:val="007740E6"/>
    <w:rsid w:val="0077482B"/>
    <w:rsid w:val="00774AC5"/>
    <w:rsid w:val="00774F2C"/>
    <w:rsid w:val="007750B5"/>
    <w:rsid w:val="00775703"/>
    <w:rsid w:val="007801CC"/>
    <w:rsid w:val="007846D4"/>
    <w:rsid w:val="0078764F"/>
    <w:rsid w:val="00791C38"/>
    <w:rsid w:val="00793E80"/>
    <w:rsid w:val="007A279B"/>
    <w:rsid w:val="007A2A89"/>
    <w:rsid w:val="007A3D1C"/>
    <w:rsid w:val="007A6882"/>
    <w:rsid w:val="007B5BCC"/>
    <w:rsid w:val="007C6675"/>
    <w:rsid w:val="007C7CC9"/>
    <w:rsid w:val="007D0367"/>
    <w:rsid w:val="007E2612"/>
    <w:rsid w:val="007E2FEA"/>
    <w:rsid w:val="007F0002"/>
    <w:rsid w:val="007F1EEA"/>
    <w:rsid w:val="007F37D9"/>
    <w:rsid w:val="007F4FA7"/>
    <w:rsid w:val="00800697"/>
    <w:rsid w:val="00801EFB"/>
    <w:rsid w:val="0081349C"/>
    <w:rsid w:val="0081392C"/>
    <w:rsid w:val="008154F3"/>
    <w:rsid w:val="00823AD8"/>
    <w:rsid w:val="0083736D"/>
    <w:rsid w:val="00842331"/>
    <w:rsid w:val="008424E2"/>
    <w:rsid w:val="0086274C"/>
    <w:rsid w:val="0086481D"/>
    <w:rsid w:val="008723A0"/>
    <w:rsid w:val="00874CBF"/>
    <w:rsid w:val="00875848"/>
    <w:rsid w:val="00876ACA"/>
    <w:rsid w:val="00883D16"/>
    <w:rsid w:val="00891A3F"/>
    <w:rsid w:val="00893E2D"/>
    <w:rsid w:val="008A42BC"/>
    <w:rsid w:val="008B04DA"/>
    <w:rsid w:val="008B6944"/>
    <w:rsid w:val="008C28A2"/>
    <w:rsid w:val="008C3366"/>
    <w:rsid w:val="008C6FF5"/>
    <w:rsid w:val="008D0B81"/>
    <w:rsid w:val="008D0D28"/>
    <w:rsid w:val="008D527B"/>
    <w:rsid w:val="008E060A"/>
    <w:rsid w:val="008E252B"/>
    <w:rsid w:val="008F5645"/>
    <w:rsid w:val="008F7E59"/>
    <w:rsid w:val="00900B54"/>
    <w:rsid w:val="009101DF"/>
    <w:rsid w:val="00914697"/>
    <w:rsid w:val="009220ED"/>
    <w:rsid w:val="00940373"/>
    <w:rsid w:val="00941DCC"/>
    <w:rsid w:val="009453EE"/>
    <w:rsid w:val="00945DC3"/>
    <w:rsid w:val="0095008F"/>
    <w:rsid w:val="00963583"/>
    <w:rsid w:val="00965B09"/>
    <w:rsid w:val="00975819"/>
    <w:rsid w:val="009834CB"/>
    <w:rsid w:val="00983DE6"/>
    <w:rsid w:val="00986887"/>
    <w:rsid w:val="009955AE"/>
    <w:rsid w:val="00995B31"/>
    <w:rsid w:val="009A173A"/>
    <w:rsid w:val="009A5866"/>
    <w:rsid w:val="009B5D74"/>
    <w:rsid w:val="009C15A5"/>
    <w:rsid w:val="009C188C"/>
    <w:rsid w:val="009C293C"/>
    <w:rsid w:val="009D48A9"/>
    <w:rsid w:val="009E57AC"/>
    <w:rsid w:val="009F0110"/>
    <w:rsid w:val="009F0C26"/>
    <w:rsid w:val="00A138BC"/>
    <w:rsid w:val="00A252DB"/>
    <w:rsid w:val="00A3251F"/>
    <w:rsid w:val="00A35D69"/>
    <w:rsid w:val="00A47DE0"/>
    <w:rsid w:val="00A55DC0"/>
    <w:rsid w:val="00A6102C"/>
    <w:rsid w:val="00A6352E"/>
    <w:rsid w:val="00A64F4B"/>
    <w:rsid w:val="00A65E00"/>
    <w:rsid w:val="00A668DA"/>
    <w:rsid w:val="00A66BA0"/>
    <w:rsid w:val="00A67FD3"/>
    <w:rsid w:val="00A708B0"/>
    <w:rsid w:val="00A71D38"/>
    <w:rsid w:val="00A80237"/>
    <w:rsid w:val="00A935C3"/>
    <w:rsid w:val="00A93796"/>
    <w:rsid w:val="00AA43F6"/>
    <w:rsid w:val="00AA468D"/>
    <w:rsid w:val="00AB4112"/>
    <w:rsid w:val="00AB52EC"/>
    <w:rsid w:val="00AC1775"/>
    <w:rsid w:val="00AC5B18"/>
    <w:rsid w:val="00AD402F"/>
    <w:rsid w:val="00AD6136"/>
    <w:rsid w:val="00AE26A6"/>
    <w:rsid w:val="00AE5791"/>
    <w:rsid w:val="00AF139F"/>
    <w:rsid w:val="00AF7B25"/>
    <w:rsid w:val="00B03695"/>
    <w:rsid w:val="00B03AE6"/>
    <w:rsid w:val="00B0706C"/>
    <w:rsid w:val="00B13143"/>
    <w:rsid w:val="00B237DA"/>
    <w:rsid w:val="00B31E8C"/>
    <w:rsid w:val="00B43C62"/>
    <w:rsid w:val="00B44209"/>
    <w:rsid w:val="00B449AD"/>
    <w:rsid w:val="00B476C3"/>
    <w:rsid w:val="00B51A5B"/>
    <w:rsid w:val="00B5696A"/>
    <w:rsid w:val="00B63660"/>
    <w:rsid w:val="00B819B4"/>
    <w:rsid w:val="00B81E4E"/>
    <w:rsid w:val="00B86A91"/>
    <w:rsid w:val="00B95747"/>
    <w:rsid w:val="00B974A8"/>
    <w:rsid w:val="00BA08D5"/>
    <w:rsid w:val="00BB4075"/>
    <w:rsid w:val="00BB5C68"/>
    <w:rsid w:val="00BB783D"/>
    <w:rsid w:val="00BC5911"/>
    <w:rsid w:val="00BD25A0"/>
    <w:rsid w:val="00BD4706"/>
    <w:rsid w:val="00BD6DBB"/>
    <w:rsid w:val="00BD7605"/>
    <w:rsid w:val="00BE0A07"/>
    <w:rsid w:val="00BE4B2F"/>
    <w:rsid w:val="00BF7DD9"/>
    <w:rsid w:val="00C05909"/>
    <w:rsid w:val="00C17EEB"/>
    <w:rsid w:val="00C32880"/>
    <w:rsid w:val="00C41DBC"/>
    <w:rsid w:val="00C42D45"/>
    <w:rsid w:val="00C46E26"/>
    <w:rsid w:val="00C50BF8"/>
    <w:rsid w:val="00C529D9"/>
    <w:rsid w:val="00C53870"/>
    <w:rsid w:val="00C638B8"/>
    <w:rsid w:val="00C71F65"/>
    <w:rsid w:val="00C86221"/>
    <w:rsid w:val="00C90216"/>
    <w:rsid w:val="00C97EDC"/>
    <w:rsid w:val="00CA2BEF"/>
    <w:rsid w:val="00CA76FB"/>
    <w:rsid w:val="00CB0193"/>
    <w:rsid w:val="00CB05E0"/>
    <w:rsid w:val="00CB39B3"/>
    <w:rsid w:val="00CC6B26"/>
    <w:rsid w:val="00CD22E2"/>
    <w:rsid w:val="00CD3DEA"/>
    <w:rsid w:val="00CE4AAF"/>
    <w:rsid w:val="00CE5D7B"/>
    <w:rsid w:val="00CF2980"/>
    <w:rsid w:val="00CF4282"/>
    <w:rsid w:val="00CF6DA9"/>
    <w:rsid w:val="00D0585D"/>
    <w:rsid w:val="00D05B86"/>
    <w:rsid w:val="00D079DC"/>
    <w:rsid w:val="00D13E92"/>
    <w:rsid w:val="00D2097E"/>
    <w:rsid w:val="00D22796"/>
    <w:rsid w:val="00D22E17"/>
    <w:rsid w:val="00D22E2A"/>
    <w:rsid w:val="00D25794"/>
    <w:rsid w:val="00D267BD"/>
    <w:rsid w:val="00D3183A"/>
    <w:rsid w:val="00D406E7"/>
    <w:rsid w:val="00D4531A"/>
    <w:rsid w:val="00D458C4"/>
    <w:rsid w:val="00D467E5"/>
    <w:rsid w:val="00D57DB1"/>
    <w:rsid w:val="00D614D0"/>
    <w:rsid w:val="00D651AB"/>
    <w:rsid w:val="00D66637"/>
    <w:rsid w:val="00D76C4E"/>
    <w:rsid w:val="00D76C7B"/>
    <w:rsid w:val="00D8321B"/>
    <w:rsid w:val="00D923C1"/>
    <w:rsid w:val="00D972DA"/>
    <w:rsid w:val="00DA407A"/>
    <w:rsid w:val="00DB02CC"/>
    <w:rsid w:val="00DB6BCE"/>
    <w:rsid w:val="00DC46DA"/>
    <w:rsid w:val="00DC49B8"/>
    <w:rsid w:val="00DC741F"/>
    <w:rsid w:val="00DD45CB"/>
    <w:rsid w:val="00DE4982"/>
    <w:rsid w:val="00DE509D"/>
    <w:rsid w:val="00DE6429"/>
    <w:rsid w:val="00DF4DFD"/>
    <w:rsid w:val="00DF77E6"/>
    <w:rsid w:val="00E016BA"/>
    <w:rsid w:val="00E016CC"/>
    <w:rsid w:val="00E04403"/>
    <w:rsid w:val="00E049D8"/>
    <w:rsid w:val="00E1204A"/>
    <w:rsid w:val="00E12EEF"/>
    <w:rsid w:val="00E13546"/>
    <w:rsid w:val="00E1480A"/>
    <w:rsid w:val="00E153A4"/>
    <w:rsid w:val="00E15AD7"/>
    <w:rsid w:val="00E162C5"/>
    <w:rsid w:val="00E256EB"/>
    <w:rsid w:val="00E27DAF"/>
    <w:rsid w:val="00E31EF8"/>
    <w:rsid w:val="00E3561F"/>
    <w:rsid w:val="00E35896"/>
    <w:rsid w:val="00E44986"/>
    <w:rsid w:val="00E463B8"/>
    <w:rsid w:val="00E477E8"/>
    <w:rsid w:val="00E557DF"/>
    <w:rsid w:val="00E60EF8"/>
    <w:rsid w:val="00E72637"/>
    <w:rsid w:val="00E9293F"/>
    <w:rsid w:val="00E95230"/>
    <w:rsid w:val="00EA3458"/>
    <w:rsid w:val="00EB4B46"/>
    <w:rsid w:val="00EB5A62"/>
    <w:rsid w:val="00EB6C48"/>
    <w:rsid w:val="00EB70CC"/>
    <w:rsid w:val="00EB7E72"/>
    <w:rsid w:val="00EC12DD"/>
    <w:rsid w:val="00EC61D0"/>
    <w:rsid w:val="00ED2D99"/>
    <w:rsid w:val="00EE75D5"/>
    <w:rsid w:val="00F03013"/>
    <w:rsid w:val="00F12200"/>
    <w:rsid w:val="00F12A06"/>
    <w:rsid w:val="00F14554"/>
    <w:rsid w:val="00F1475F"/>
    <w:rsid w:val="00F22272"/>
    <w:rsid w:val="00F31477"/>
    <w:rsid w:val="00F32A01"/>
    <w:rsid w:val="00F335AC"/>
    <w:rsid w:val="00F33CEC"/>
    <w:rsid w:val="00F369FD"/>
    <w:rsid w:val="00F47855"/>
    <w:rsid w:val="00F5041C"/>
    <w:rsid w:val="00F5104C"/>
    <w:rsid w:val="00F63BA0"/>
    <w:rsid w:val="00F656D9"/>
    <w:rsid w:val="00F7718A"/>
    <w:rsid w:val="00F9417C"/>
    <w:rsid w:val="00F96CC3"/>
    <w:rsid w:val="00FB0DD6"/>
    <w:rsid w:val="00FC0DF2"/>
    <w:rsid w:val="00FC477C"/>
    <w:rsid w:val="00FD0E47"/>
    <w:rsid w:val="00FD1B83"/>
    <w:rsid w:val="00FE0EA9"/>
    <w:rsid w:val="00FF03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11D7A"/>
  <w15:docId w15:val="{942E116A-CCA7-2A4C-B8F4-502D0F5D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62C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E5D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62C5"/>
    <w:pPr>
      <w:keepNext/>
      <w:keepLines/>
      <w:numPr>
        <w:numId w:val="27"/>
      </w:numPr>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7E5"/>
    <w:pPr>
      <w:tabs>
        <w:tab w:val="center" w:pos="4513"/>
        <w:tab w:val="right" w:pos="9026"/>
      </w:tabs>
    </w:pPr>
  </w:style>
  <w:style w:type="character" w:customStyle="1" w:styleId="HeaderChar">
    <w:name w:val="Header Char"/>
    <w:basedOn w:val="DefaultParagraphFont"/>
    <w:link w:val="Header"/>
    <w:uiPriority w:val="99"/>
    <w:rsid w:val="00D467E5"/>
  </w:style>
  <w:style w:type="paragraph" w:styleId="Footer">
    <w:name w:val="footer"/>
    <w:basedOn w:val="Normal"/>
    <w:link w:val="FooterChar"/>
    <w:uiPriority w:val="99"/>
    <w:unhideWhenUsed/>
    <w:rsid w:val="00D467E5"/>
    <w:pPr>
      <w:tabs>
        <w:tab w:val="center" w:pos="4513"/>
        <w:tab w:val="right" w:pos="9026"/>
      </w:tabs>
    </w:pPr>
  </w:style>
  <w:style w:type="character" w:customStyle="1" w:styleId="FooterChar">
    <w:name w:val="Footer Char"/>
    <w:basedOn w:val="DefaultParagraphFont"/>
    <w:link w:val="Footer"/>
    <w:uiPriority w:val="99"/>
    <w:rsid w:val="00D467E5"/>
  </w:style>
  <w:style w:type="character" w:customStyle="1" w:styleId="casenumber">
    <w:name w:val="casenumber"/>
    <w:basedOn w:val="DefaultParagraphFont"/>
    <w:rsid w:val="00581C0C"/>
  </w:style>
  <w:style w:type="character" w:customStyle="1" w:styleId="divider1">
    <w:name w:val="divider1"/>
    <w:basedOn w:val="DefaultParagraphFont"/>
    <w:rsid w:val="00581C0C"/>
  </w:style>
  <w:style w:type="character" w:customStyle="1" w:styleId="description">
    <w:name w:val="description"/>
    <w:basedOn w:val="DefaultParagraphFont"/>
    <w:rsid w:val="00581C0C"/>
  </w:style>
  <w:style w:type="character" w:customStyle="1" w:styleId="divider2">
    <w:name w:val="divider2"/>
    <w:basedOn w:val="DefaultParagraphFont"/>
    <w:rsid w:val="00581C0C"/>
  </w:style>
  <w:style w:type="character" w:customStyle="1" w:styleId="address">
    <w:name w:val="address"/>
    <w:basedOn w:val="DefaultParagraphFont"/>
    <w:rsid w:val="00581C0C"/>
  </w:style>
  <w:style w:type="character" w:styleId="Hyperlink">
    <w:name w:val="Hyperlink"/>
    <w:basedOn w:val="DefaultParagraphFont"/>
    <w:uiPriority w:val="99"/>
    <w:unhideWhenUsed/>
    <w:rsid w:val="00A3251F"/>
    <w:rPr>
      <w:color w:val="0000FF"/>
      <w:u w:val="single"/>
    </w:rPr>
  </w:style>
  <w:style w:type="character" w:customStyle="1" w:styleId="UnresolvedMention1">
    <w:name w:val="Unresolved Mention1"/>
    <w:basedOn w:val="DefaultParagraphFont"/>
    <w:uiPriority w:val="99"/>
    <w:semiHidden/>
    <w:unhideWhenUsed/>
    <w:rsid w:val="00A3251F"/>
    <w:rPr>
      <w:color w:val="605E5C"/>
      <w:shd w:val="clear" w:color="auto" w:fill="E1DFDD"/>
    </w:rPr>
  </w:style>
  <w:style w:type="paragraph" w:styleId="ListParagraph">
    <w:name w:val="List Paragraph"/>
    <w:basedOn w:val="Normal"/>
    <w:uiPriority w:val="34"/>
    <w:qFormat/>
    <w:rsid w:val="00EE75D5"/>
    <w:pPr>
      <w:ind w:left="720"/>
      <w:contextualSpacing/>
    </w:pPr>
  </w:style>
  <w:style w:type="table" w:styleId="TableGrid">
    <w:name w:val="Table Grid"/>
    <w:basedOn w:val="TableNormal"/>
    <w:uiPriority w:val="39"/>
    <w:rsid w:val="008D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384F"/>
    <w:rPr>
      <w:rFonts w:ascii="Tahoma" w:hAnsi="Tahoma" w:cs="Tahoma"/>
      <w:sz w:val="16"/>
      <w:szCs w:val="16"/>
    </w:rPr>
  </w:style>
  <w:style w:type="character" w:customStyle="1" w:styleId="BalloonTextChar">
    <w:name w:val="Balloon Text Char"/>
    <w:basedOn w:val="DefaultParagraphFont"/>
    <w:link w:val="BalloonText"/>
    <w:uiPriority w:val="99"/>
    <w:semiHidden/>
    <w:rsid w:val="0067384F"/>
    <w:rPr>
      <w:rFonts w:ascii="Tahoma" w:hAnsi="Tahoma" w:cs="Tahoma"/>
      <w:sz w:val="16"/>
      <w:szCs w:val="16"/>
    </w:rPr>
  </w:style>
  <w:style w:type="character" w:customStyle="1" w:styleId="apple-converted-space">
    <w:name w:val="apple-converted-space"/>
    <w:basedOn w:val="DefaultParagraphFont"/>
    <w:rsid w:val="0077482B"/>
  </w:style>
  <w:style w:type="paragraph" w:styleId="NormalWeb">
    <w:name w:val="Normal (Web)"/>
    <w:basedOn w:val="Normal"/>
    <w:uiPriority w:val="99"/>
    <w:unhideWhenUsed/>
    <w:rsid w:val="00C97EDC"/>
    <w:pPr>
      <w:spacing w:before="100" w:beforeAutospacing="1" w:after="100" w:afterAutospacing="1"/>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42132E"/>
    <w:rPr>
      <w:color w:val="605E5C"/>
      <w:shd w:val="clear" w:color="auto" w:fill="E1DFDD"/>
    </w:rPr>
  </w:style>
  <w:style w:type="character" w:styleId="FollowedHyperlink">
    <w:name w:val="FollowedHyperlink"/>
    <w:basedOn w:val="DefaultParagraphFont"/>
    <w:uiPriority w:val="99"/>
    <w:semiHidden/>
    <w:unhideWhenUsed/>
    <w:rsid w:val="00CF6DA9"/>
    <w:rPr>
      <w:color w:val="954F72" w:themeColor="followedHyperlink"/>
      <w:u w:val="single"/>
    </w:rPr>
  </w:style>
  <w:style w:type="character" w:customStyle="1" w:styleId="Heading2Char">
    <w:name w:val="Heading 2 Char"/>
    <w:basedOn w:val="DefaultParagraphFont"/>
    <w:link w:val="Heading2"/>
    <w:uiPriority w:val="9"/>
    <w:rsid w:val="00CE5D7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162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162C5"/>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610323"/>
    <w:rPr>
      <w:sz w:val="16"/>
      <w:szCs w:val="16"/>
    </w:rPr>
  </w:style>
  <w:style w:type="paragraph" w:styleId="CommentText">
    <w:name w:val="annotation text"/>
    <w:basedOn w:val="Normal"/>
    <w:link w:val="CommentTextChar"/>
    <w:uiPriority w:val="99"/>
    <w:semiHidden/>
    <w:unhideWhenUsed/>
    <w:rsid w:val="00610323"/>
    <w:rPr>
      <w:sz w:val="20"/>
      <w:szCs w:val="20"/>
    </w:rPr>
  </w:style>
  <w:style w:type="character" w:customStyle="1" w:styleId="CommentTextChar">
    <w:name w:val="Comment Text Char"/>
    <w:basedOn w:val="DefaultParagraphFont"/>
    <w:link w:val="CommentText"/>
    <w:uiPriority w:val="99"/>
    <w:semiHidden/>
    <w:rsid w:val="00610323"/>
    <w:rPr>
      <w:sz w:val="20"/>
      <w:szCs w:val="20"/>
    </w:rPr>
  </w:style>
  <w:style w:type="paragraph" w:styleId="CommentSubject">
    <w:name w:val="annotation subject"/>
    <w:basedOn w:val="CommentText"/>
    <w:next w:val="CommentText"/>
    <w:link w:val="CommentSubjectChar"/>
    <w:uiPriority w:val="99"/>
    <w:semiHidden/>
    <w:unhideWhenUsed/>
    <w:rsid w:val="00610323"/>
    <w:rPr>
      <w:b/>
      <w:bCs/>
    </w:rPr>
  </w:style>
  <w:style w:type="character" w:customStyle="1" w:styleId="CommentSubjectChar">
    <w:name w:val="Comment Subject Char"/>
    <w:basedOn w:val="CommentTextChar"/>
    <w:link w:val="CommentSubject"/>
    <w:uiPriority w:val="99"/>
    <w:semiHidden/>
    <w:rsid w:val="00610323"/>
    <w:rPr>
      <w:b/>
      <w:bCs/>
      <w:sz w:val="20"/>
      <w:szCs w:val="20"/>
    </w:rPr>
  </w:style>
  <w:style w:type="paragraph" w:styleId="Quote">
    <w:name w:val="Quote"/>
    <w:basedOn w:val="Normal"/>
    <w:next w:val="Normal"/>
    <w:link w:val="QuoteChar"/>
    <w:uiPriority w:val="29"/>
    <w:qFormat/>
    <w:rsid w:val="00393E1D"/>
    <w:pPr>
      <w:suppressAutoHyphens/>
      <w:spacing w:before="200" w:after="160"/>
      <w:ind w:left="864" w:right="864"/>
      <w:jc w:val="center"/>
    </w:pPr>
    <w:rPr>
      <w:rFonts w:ascii="Liberation Serif" w:eastAsia="NSimSun" w:hAnsi="Liberation Serif" w:cs="Mangal"/>
      <w:i/>
      <w:iCs/>
      <w:color w:val="404040" w:themeColor="text1" w:themeTint="BF"/>
      <w:kern w:val="1"/>
      <w:sz w:val="24"/>
      <w:szCs w:val="21"/>
      <w:lang w:eastAsia="hi-IN" w:bidi="hi-IN"/>
    </w:rPr>
  </w:style>
  <w:style w:type="character" w:customStyle="1" w:styleId="QuoteChar">
    <w:name w:val="Quote Char"/>
    <w:basedOn w:val="DefaultParagraphFont"/>
    <w:link w:val="Quote"/>
    <w:uiPriority w:val="29"/>
    <w:rsid w:val="00393E1D"/>
    <w:rPr>
      <w:rFonts w:ascii="Liberation Serif" w:eastAsia="NSimSun" w:hAnsi="Liberation Serif" w:cs="Mangal"/>
      <w:i/>
      <w:iCs/>
      <w:color w:val="404040" w:themeColor="text1" w:themeTint="BF"/>
      <w:kern w:val="1"/>
      <w:sz w:val="24"/>
      <w:szCs w:val="21"/>
      <w:lang w:eastAsia="hi-IN" w:bidi="hi-IN"/>
    </w:rPr>
  </w:style>
  <w:style w:type="character" w:customStyle="1" w:styleId="st">
    <w:name w:val="st"/>
    <w:basedOn w:val="DefaultParagraphFont"/>
    <w:rsid w:val="00BD6DBB"/>
  </w:style>
  <w:style w:type="character" w:customStyle="1" w:styleId="period">
    <w:name w:val="period"/>
    <w:basedOn w:val="DefaultParagraphFont"/>
    <w:rsid w:val="005D7A2D"/>
  </w:style>
  <w:style w:type="character" w:customStyle="1" w:styleId="cit">
    <w:name w:val="cit"/>
    <w:basedOn w:val="DefaultParagraphFont"/>
    <w:rsid w:val="005D7A2D"/>
  </w:style>
  <w:style w:type="paragraph" w:customStyle="1" w:styleId="nova-e-listitem">
    <w:name w:val="nova-e-list__item"/>
    <w:basedOn w:val="Normal"/>
    <w:rsid w:val="00037235"/>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visually-hidden">
    <w:name w:val="u-visually-hidden"/>
    <w:basedOn w:val="DefaultParagraphFont"/>
    <w:rsid w:val="00AB4112"/>
  </w:style>
  <w:style w:type="paragraph" w:customStyle="1" w:styleId="Standard">
    <w:name w:val="Standard"/>
    <w:rsid w:val="00B31E8C"/>
    <w:pPr>
      <w:widowControl w:val="0"/>
      <w:suppressAutoHyphens/>
      <w:autoSpaceDN w:val="0"/>
      <w:jc w:val="left"/>
      <w:textAlignment w:val="baseline"/>
    </w:pPr>
    <w:rPr>
      <w:rFonts w:ascii="Arial" w:eastAsia="Arial Unicode MS" w:hAnsi="Arial" w:cs="Arial Unicode M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2320">
      <w:bodyDiv w:val="1"/>
      <w:marLeft w:val="0"/>
      <w:marRight w:val="0"/>
      <w:marTop w:val="0"/>
      <w:marBottom w:val="0"/>
      <w:divBdr>
        <w:top w:val="none" w:sz="0" w:space="0" w:color="auto"/>
        <w:left w:val="none" w:sz="0" w:space="0" w:color="auto"/>
        <w:bottom w:val="none" w:sz="0" w:space="0" w:color="auto"/>
        <w:right w:val="none" w:sz="0" w:space="0" w:color="auto"/>
      </w:divBdr>
      <w:divsChild>
        <w:div w:id="1378159551">
          <w:marLeft w:val="0"/>
          <w:marRight w:val="0"/>
          <w:marTop w:val="0"/>
          <w:marBottom w:val="0"/>
          <w:divBdr>
            <w:top w:val="none" w:sz="0" w:space="0" w:color="auto"/>
            <w:left w:val="none" w:sz="0" w:space="0" w:color="auto"/>
            <w:bottom w:val="none" w:sz="0" w:space="0" w:color="auto"/>
            <w:right w:val="none" w:sz="0" w:space="0" w:color="auto"/>
          </w:divBdr>
        </w:div>
        <w:div w:id="885606005">
          <w:marLeft w:val="0"/>
          <w:marRight w:val="0"/>
          <w:marTop w:val="0"/>
          <w:marBottom w:val="0"/>
          <w:divBdr>
            <w:top w:val="none" w:sz="0" w:space="0" w:color="auto"/>
            <w:left w:val="none" w:sz="0" w:space="0" w:color="auto"/>
            <w:bottom w:val="none" w:sz="0" w:space="0" w:color="auto"/>
            <w:right w:val="none" w:sz="0" w:space="0" w:color="auto"/>
          </w:divBdr>
        </w:div>
        <w:div w:id="25062853">
          <w:marLeft w:val="0"/>
          <w:marRight w:val="0"/>
          <w:marTop w:val="0"/>
          <w:marBottom w:val="0"/>
          <w:divBdr>
            <w:top w:val="none" w:sz="0" w:space="0" w:color="auto"/>
            <w:left w:val="none" w:sz="0" w:space="0" w:color="auto"/>
            <w:bottom w:val="none" w:sz="0" w:space="0" w:color="auto"/>
            <w:right w:val="none" w:sz="0" w:space="0" w:color="auto"/>
          </w:divBdr>
        </w:div>
        <w:div w:id="891501725">
          <w:marLeft w:val="0"/>
          <w:marRight w:val="0"/>
          <w:marTop w:val="0"/>
          <w:marBottom w:val="0"/>
          <w:divBdr>
            <w:top w:val="none" w:sz="0" w:space="0" w:color="auto"/>
            <w:left w:val="none" w:sz="0" w:space="0" w:color="auto"/>
            <w:bottom w:val="none" w:sz="0" w:space="0" w:color="auto"/>
            <w:right w:val="none" w:sz="0" w:space="0" w:color="auto"/>
          </w:divBdr>
        </w:div>
        <w:div w:id="1510174905">
          <w:marLeft w:val="0"/>
          <w:marRight w:val="0"/>
          <w:marTop w:val="0"/>
          <w:marBottom w:val="0"/>
          <w:divBdr>
            <w:top w:val="none" w:sz="0" w:space="0" w:color="auto"/>
            <w:left w:val="none" w:sz="0" w:space="0" w:color="auto"/>
            <w:bottom w:val="none" w:sz="0" w:space="0" w:color="auto"/>
            <w:right w:val="none" w:sz="0" w:space="0" w:color="auto"/>
          </w:divBdr>
        </w:div>
        <w:div w:id="355890701">
          <w:marLeft w:val="0"/>
          <w:marRight w:val="0"/>
          <w:marTop w:val="0"/>
          <w:marBottom w:val="0"/>
          <w:divBdr>
            <w:top w:val="none" w:sz="0" w:space="0" w:color="auto"/>
            <w:left w:val="none" w:sz="0" w:space="0" w:color="auto"/>
            <w:bottom w:val="none" w:sz="0" w:space="0" w:color="auto"/>
            <w:right w:val="none" w:sz="0" w:space="0" w:color="auto"/>
          </w:divBdr>
        </w:div>
        <w:div w:id="1886136331">
          <w:marLeft w:val="0"/>
          <w:marRight w:val="0"/>
          <w:marTop w:val="0"/>
          <w:marBottom w:val="0"/>
          <w:divBdr>
            <w:top w:val="none" w:sz="0" w:space="0" w:color="auto"/>
            <w:left w:val="none" w:sz="0" w:space="0" w:color="auto"/>
            <w:bottom w:val="none" w:sz="0" w:space="0" w:color="auto"/>
            <w:right w:val="none" w:sz="0" w:space="0" w:color="auto"/>
          </w:divBdr>
        </w:div>
        <w:div w:id="1383365672">
          <w:marLeft w:val="0"/>
          <w:marRight w:val="0"/>
          <w:marTop w:val="0"/>
          <w:marBottom w:val="0"/>
          <w:divBdr>
            <w:top w:val="none" w:sz="0" w:space="0" w:color="auto"/>
            <w:left w:val="none" w:sz="0" w:space="0" w:color="auto"/>
            <w:bottom w:val="none" w:sz="0" w:space="0" w:color="auto"/>
            <w:right w:val="none" w:sz="0" w:space="0" w:color="auto"/>
          </w:divBdr>
        </w:div>
        <w:div w:id="651905623">
          <w:marLeft w:val="0"/>
          <w:marRight w:val="0"/>
          <w:marTop w:val="0"/>
          <w:marBottom w:val="0"/>
          <w:divBdr>
            <w:top w:val="none" w:sz="0" w:space="0" w:color="auto"/>
            <w:left w:val="none" w:sz="0" w:space="0" w:color="auto"/>
            <w:bottom w:val="none" w:sz="0" w:space="0" w:color="auto"/>
            <w:right w:val="none" w:sz="0" w:space="0" w:color="auto"/>
          </w:divBdr>
        </w:div>
        <w:div w:id="99449891">
          <w:marLeft w:val="0"/>
          <w:marRight w:val="0"/>
          <w:marTop w:val="0"/>
          <w:marBottom w:val="0"/>
          <w:divBdr>
            <w:top w:val="none" w:sz="0" w:space="0" w:color="auto"/>
            <w:left w:val="none" w:sz="0" w:space="0" w:color="auto"/>
            <w:bottom w:val="none" w:sz="0" w:space="0" w:color="auto"/>
            <w:right w:val="none" w:sz="0" w:space="0" w:color="auto"/>
          </w:divBdr>
        </w:div>
      </w:divsChild>
    </w:div>
    <w:div w:id="190529848">
      <w:bodyDiv w:val="1"/>
      <w:marLeft w:val="0"/>
      <w:marRight w:val="0"/>
      <w:marTop w:val="0"/>
      <w:marBottom w:val="0"/>
      <w:divBdr>
        <w:top w:val="none" w:sz="0" w:space="0" w:color="auto"/>
        <w:left w:val="none" w:sz="0" w:space="0" w:color="auto"/>
        <w:bottom w:val="none" w:sz="0" w:space="0" w:color="auto"/>
        <w:right w:val="none" w:sz="0" w:space="0" w:color="auto"/>
      </w:divBdr>
      <w:divsChild>
        <w:div w:id="1776246107">
          <w:marLeft w:val="0"/>
          <w:marRight w:val="0"/>
          <w:marTop w:val="0"/>
          <w:marBottom w:val="0"/>
          <w:divBdr>
            <w:top w:val="none" w:sz="0" w:space="0" w:color="auto"/>
            <w:left w:val="none" w:sz="0" w:space="0" w:color="auto"/>
            <w:bottom w:val="none" w:sz="0" w:space="0" w:color="auto"/>
            <w:right w:val="none" w:sz="0" w:space="0" w:color="auto"/>
          </w:divBdr>
          <w:divsChild>
            <w:div w:id="192884849">
              <w:marLeft w:val="0"/>
              <w:marRight w:val="0"/>
              <w:marTop w:val="0"/>
              <w:marBottom w:val="0"/>
              <w:divBdr>
                <w:top w:val="none" w:sz="0" w:space="0" w:color="auto"/>
                <w:left w:val="none" w:sz="0" w:space="0" w:color="auto"/>
                <w:bottom w:val="none" w:sz="0" w:space="0" w:color="auto"/>
                <w:right w:val="none" w:sz="0" w:space="0" w:color="auto"/>
              </w:divBdr>
              <w:divsChild>
                <w:div w:id="20006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58344">
      <w:bodyDiv w:val="1"/>
      <w:marLeft w:val="0"/>
      <w:marRight w:val="0"/>
      <w:marTop w:val="0"/>
      <w:marBottom w:val="0"/>
      <w:divBdr>
        <w:top w:val="none" w:sz="0" w:space="0" w:color="auto"/>
        <w:left w:val="none" w:sz="0" w:space="0" w:color="auto"/>
        <w:bottom w:val="none" w:sz="0" w:space="0" w:color="auto"/>
        <w:right w:val="none" w:sz="0" w:space="0" w:color="auto"/>
      </w:divBdr>
    </w:div>
    <w:div w:id="672730346">
      <w:bodyDiv w:val="1"/>
      <w:marLeft w:val="0"/>
      <w:marRight w:val="0"/>
      <w:marTop w:val="0"/>
      <w:marBottom w:val="0"/>
      <w:divBdr>
        <w:top w:val="none" w:sz="0" w:space="0" w:color="auto"/>
        <w:left w:val="none" w:sz="0" w:space="0" w:color="auto"/>
        <w:bottom w:val="none" w:sz="0" w:space="0" w:color="auto"/>
        <w:right w:val="none" w:sz="0" w:space="0" w:color="auto"/>
      </w:divBdr>
      <w:divsChild>
        <w:div w:id="123013078">
          <w:marLeft w:val="0"/>
          <w:marRight w:val="0"/>
          <w:marTop w:val="0"/>
          <w:marBottom w:val="0"/>
          <w:divBdr>
            <w:top w:val="none" w:sz="0" w:space="0" w:color="auto"/>
            <w:left w:val="none" w:sz="0" w:space="0" w:color="auto"/>
            <w:bottom w:val="none" w:sz="0" w:space="0" w:color="auto"/>
            <w:right w:val="none" w:sz="0" w:space="0" w:color="auto"/>
          </w:divBdr>
          <w:divsChild>
            <w:div w:id="698579730">
              <w:marLeft w:val="0"/>
              <w:marRight w:val="0"/>
              <w:marTop w:val="0"/>
              <w:marBottom w:val="0"/>
              <w:divBdr>
                <w:top w:val="none" w:sz="0" w:space="0" w:color="auto"/>
                <w:left w:val="none" w:sz="0" w:space="0" w:color="auto"/>
                <w:bottom w:val="none" w:sz="0" w:space="0" w:color="auto"/>
                <w:right w:val="none" w:sz="0" w:space="0" w:color="auto"/>
              </w:divBdr>
              <w:divsChild>
                <w:div w:id="13108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744">
      <w:bodyDiv w:val="1"/>
      <w:marLeft w:val="0"/>
      <w:marRight w:val="0"/>
      <w:marTop w:val="0"/>
      <w:marBottom w:val="0"/>
      <w:divBdr>
        <w:top w:val="none" w:sz="0" w:space="0" w:color="auto"/>
        <w:left w:val="none" w:sz="0" w:space="0" w:color="auto"/>
        <w:bottom w:val="none" w:sz="0" w:space="0" w:color="auto"/>
        <w:right w:val="none" w:sz="0" w:space="0" w:color="auto"/>
      </w:divBdr>
      <w:divsChild>
        <w:div w:id="1747845718">
          <w:marLeft w:val="0"/>
          <w:marRight w:val="0"/>
          <w:marTop w:val="0"/>
          <w:marBottom w:val="0"/>
          <w:divBdr>
            <w:top w:val="none" w:sz="0" w:space="0" w:color="auto"/>
            <w:left w:val="none" w:sz="0" w:space="0" w:color="auto"/>
            <w:bottom w:val="none" w:sz="0" w:space="0" w:color="auto"/>
            <w:right w:val="none" w:sz="0" w:space="0" w:color="auto"/>
          </w:divBdr>
          <w:divsChild>
            <w:div w:id="692191381">
              <w:marLeft w:val="0"/>
              <w:marRight w:val="0"/>
              <w:marTop w:val="0"/>
              <w:marBottom w:val="0"/>
              <w:divBdr>
                <w:top w:val="none" w:sz="0" w:space="0" w:color="auto"/>
                <w:left w:val="none" w:sz="0" w:space="0" w:color="auto"/>
                <w:bottom w:val="none" w:sz="0" w:space="0" w:color="auto"/>
                <w:right w:val="none" w:sz="0" w:space="0" w:color="auto"/>
              </w:divBdr>
              <w:divsChild>
                <w:div w:id="2094473082">
                  <w:marLeft w:val="0"/>
                  <w:marRight w:val="0"/>
                  <w:marTop w:val="0"/>
                  <w:marBottom w:val="0"/>
                  <w:divBdr>
                    <w:top w:val="none" w:sz="0" w:space="0" w:color="auto"/>
                    <w:left w:val="none" w:sz="0" w:space="0" w:color="auto"/>
                    <w:bottom w:val="none" w:sz="0" w:space="0" w:color="auto"/>
                    <w:right w:val="none" w:sz="0" w:space="0" w:color="auto"/>
                  </w:divBdr>
                  <w:divsChild>
                    <w:div w:id="10696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327997">
      <w:bodyDiv w:val="1"/>
      <w:marLeft w:val="0"/>
      <w:marRight w:val="0"/>
      <w:marTop w:val="0"/>
      <w:marBottom w:val="0"/>
      <w:divBdr>
        <w:top w:val="none" w:sz="0" w:space="0" w:color="auto"/>
        <w:left w:val="none" w:sz="0" w:space="0" w:color="auto"/>
        <w:bottom w:val="none" w:sz="0" w:space="0" w:color="auto"/>
        <w:right w:val="none" w:sz="0" w:space="0" w:color="auto"/>
      </w:divBdr>
    </w:div>
    <w:div w:id="815492168">
      <w:bodyDiv w:val="1"/>
      <w:marLeft w:val="0"/>
      <w:marRight w:val="0"/>
      <w:marTop w:val="0"/>
      <w:marBottom w:val="0"/>
      <w:divBdr>
        <w:top w:val="none" w:sz="0" w:space="0" w:color="auto"/>
        <w:left w:val="none" w:sz="0" w:space="0" w:color="auto"/>
        <w:bottom w:val="none" w:sz="0" w:space="0" w:color="auto"/>
        <w:right w:val="none" w:sz="0" w:space="0" w:color="auto"/>
      </w:divBdr>
      <w:divsChild>
        <w:div w:id="1629123841">
          <w:marLeft w:val="0"/>
          <w:marRight w:val="0"/>
          <w:marTop w:val="0"/>
          <w:marBottom w:val="0"/>
          <w:divBdr>
            <w:top w:val="none" w:sz="0" w:space="0" w:color="auto"/>
            <w:left w:val="none" w:sz="0" w:space="0" w:color="auto"/>
            <w:bottom w:val="none" w:sz="0" w:space="0" w:color="auto"/>
            <w:right w:val="none" w:sz="0" w:space="0" w:color="auto"/>
          </w:divBdr>
        </w:div>
        <w:div w:id="1538003070">
          <w:marLeft w:val="0"/>
          <w:marRight w:val="0"/>
          <w:marTop w:val="0"/>
          <w:marBottom w:val="0"/>
          <w:divBdr>
            <w:top w:val="none" w:sz="0" w:space="0" w:color="auto"/>
            <w:left w:val="none" w:sz="0" w:space="0" w:color="auto"/>
            <w:bottom w:val="none" w:sz="0" w:space="0" w:color="auto"/>
            <w:right w:val="none" w:sz="0" w:space="0" w:color="auto"/>
          </w:divBdr>
        </w:div>
      </w:divsChild>
    </w:div>
    <w:div w:id="938214886">
      <w:bodyDiv w:val="1"/>
      <w:marLeft w:val="0"/>
      <w:marRight w:val="0"/>
      <w:marTop w:val="0"/>
      <w:marBottom w:val="0"/>
      <w:divBdr>
        <w:top w:val="none" w:sz="0" w:space="0" w:color="auto"/>
        <w:left w:val="none" w:sz="0" w:space="0" w:color="auto"/>
        <w:bottom w:val="none" w:sz="0" w:space="0" w:color="auto"/>
        <w:right w:val="none" w:sz="0" w:space="0" w:color="auto"/>
      </w:divBdr>
    </w:div>
    <w:div w:id="972715228">
      <w:bodyDiv w:val="1"/>
      <w:marLeft w:val="0"/>
      <w:marRight w:val="0"/>
      <w:marTop w:val="0"/>
      <w:marBottom w:val="0"/>
      <w:divBdr>
        <w:top w:val="none" w:sz="0" w:space="0" w:color="auto"/>
        <w:left w:val="none" w:sz="0" w:space="0" w:color="auto"/>
        <w:bottom w:val="none" w:sz="0" w:space="0" w:color="auto"/>
        <w:right w:val="none" w:sz="0" w:space="0" w:color="auto"/>
      </w:divBdr>
      <w:divsChild>
        <w:div w:id="1683970659">
          <w:marLeft w:val="0"/>
          <w:marRight w:val="0"/>
          <w:marTop w:val="0"/>
          <w:marBottom w:val="0"/>
          <w:divBdr>
            <w:top w:val="none" w:sz="0" w:space="0" w:color="auto"/>
            <w:left w:val="none" w:sz="0" w:space="0" w:color="auto"/>
            <w:bottom w:val="none" w:sz="0" w:space="0" w:color="auto"/>
            <w:right w:val="none" w:sz="0" w:space="0" w:color="auto"/>
          </w:divBdr>
          <w:divsChild>
            <w:div w:id="327296409">
              <w:marLeft w:val="0"/>
              <w:marRight w:val="0"/>
              <w:marTop w:val="0"/>
              <w:marBottom w:val="0"/>
              <w:divBdr>
                <w:top w:val="none" w:sz="0" w:space="0" w:color="auto"/>
                <w:left w:val="none" w:sz="0" w:space="0" w:color="auto"/>
                <w:bottom w:val="none" w:sz="0" w:space="0" w:color="auto"/>
                <w:right w:val="none" w:sz="0" w:space="0" w:color="auto"/>
              </w:divBdr>
              <w:divsChild>
                <w:div w:id="20400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20986">
      <w:bodyDiv w:val="1"/>
      <w:marLeft w:val="0"/>
      <w:marRight w:val="0"/>
      <w:marTop w:val="0"/>
      <w:marBottom w:val="0"/>
      <w:divBdr>
        <w:top w:val="none" w:sz="0" w:space="0" w:color="auto"/>
        <w:left w:val="none" w:sz="0" w:space="0" w:color="auto"/>
        <w:bottom w:val="none" w:sz="0" w:space="0" w:color="auto"/>
        <w:right w:val="none" w:sz="0" w:space="0" w:color="auto"/>
      </w:divBdr>
      <w:divsChild>
        <w:div w:id="659239097">
          <w:marLeft w:val="0"/>
          <w:marRight w:val="0"/>
          <w:marTop w:val="0"/>
          <w:marBottom w:val="0"/>
          <w:divBdr>
            <w:top w:val="none" w:sz="0" w:space="0" w:color="auto"/>
            <w:left w:val="none" w:sz="0" w:space="0" w:color="auto"/>
            <w:bottom w:val="none" w:sz="0" w:space="0" w:color="auto"/>
            <w:right w:val="none" w:sz="0" w:space="0" w:color="auto"/>
          </w:divBdr>
          <w:divsChild>
            <w:div w:id="1687946134">
              <w:marLeft w:val="0"/>
              <w:marRight w:val="0"/>
              <w:marTop w:val="0"/>
              <w:marBottom w:val="0"/>
              <w:divBdr>
                <w:top w:val="none" w:sz="0" w:space="0" w:color="auto"/>
                <w:left w:val="none" w:sz="0" w:space="0" w:color="auto"/>
                <w:bottom w:val="none" w:sz="0" w:space="0" w:color="auto"/>
                <w:right w:val="none" w:sz="0" w:space="0" w:color="auto"/>
              </w:divBdr>
              <w:divsChild>
                <w:div w:id="552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8202">
      <w:bodyDiv w:val="1"/>
      <w:marLeft w:val="0"/>
      <w:marRight w:val="0"/>
      <w:marTop w:val="0"/>
      <w:marBottom w:val="0"/>
      <w:divBdr>
        <w:top w:val="none" w:sz="0" w:space="0" w:color="auto"/>
        <w:left w:val="none" w:sz="0" w:space="0" w:color="auto"/>
        <w:bottom w:val="none" w:sz="0" w:space="0" w:color="auto"/>
        <w:right w:val="none" w:sz="0" w:space="0" w:color="auto"/>
      </w:divBdr>
      <w:divsChild>
        <w:div w:id="1421414977">
          <w:marLeft w:val="0"/>
          <w:marRight w:val="0"/>
          <w:marTop w:val="0"/>
          <w:marBottom w:val="0"/>
          <w:divBdr>
            <w:top w:val="none" w:sz="0" w:space="0" w:color="auto"/>
            <w:left w:val="none" w:sz="0" w:space="0" w:color="auto"/>
            <w:bottom w:val="none" w:sz="0" w:space="0" w:color="auto"/>
            <w:right w:val="none" w:sz="0" w:space="0" w:color="auto"/>
          </w:divBdr>
          <w:divsChild>
            <w:div w:id="1608737678">
              <w:marLeft w:val="0"/>
              <w:marRight w:val="0"/>
              <w:marTop w:val="0"/>
              <w:marBottom w:val="0"/>
              <w:divBdr>
                <w:top w:val="none" w:sz="0" w:space="0" w:color="auto"/>
                <w:left w:val="none" w:sz="0" w:space="0" w:color="auto"/>
                <w:bottom w:val="none" w:sz="0" w:space="0" w:color="auto"/>
                <w:right w:val="none" w:sz="0" w:space="0" w:color="auto"/>
              </w:divBdr>
              <w:divsChild>
                <w:div w:id="1204751346">
                  <w:marLeft w:val="0"/>
                  <w:marRight w:val="0"/>
                  <w:marTop w:val="0"/>
                  <w:marBottom w:val="0"/>
                  <w:divBdr>
                    <w:top w:val="none" w:sz="0" w:space="0" w:color="auto"/>
                    <w:left w:val="none" w:sz="0" w:space="0" w:color="auto"/>
                    <w:bottom w:val="none" w:sz="0" w:space="0" w:color="auto"/>
                    <w:right w:val="none" w:sz="0" w:space="0" w:color="auto"/>
                  </w:divBdr>
                  <w:divsChild>
                    <w:div w:id="131256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897826">
      <w:bodyDiv w:val="1"/>
      <w:marLeft w:val="0"/>
      <w:marRight w:val="0"/>
      <w:marTop w:val="0"/>
      <w:marBottom w:val="0"/>
      <w:divBdr>
        <w:top w:val="none" w:sz="0" w:space="0" w:color="auto"/>
        <w:left w:val="none" w:sz="0" w:space="0" w:color="auto"/>
        <w:bottom w:val="none" w:sz="0" w:space="0" w:color="auto"/>
        <w:right w:val="none" w:sz="0" w:space="0" w:color="auto"/>
      </w:divBdr>
      <w:divsChild>
        <w:div w:id="1159271777">
          <w:marLeft w:val="0"/>
          <w:marRight w:val="0"/>
          <w:marTop w:val="240"/>
          <w:marBottom w:val="240"/>
          <w:divBdr>
            <w:top w:val="none" w:sz="0" w:space="0" w:color="auto"/>
            <w:left w:val="none" w:sz="0" w:space="0" w:color="auto"/>
            <w:bottom w:val="none" w:sz="0" w:space="0" w:color="auto"/>
            <w:right w:val="none" w:sz="0" w:space="0" w:color="auto"/>
          </w:divBdr>
          <w:divsChild>
            <w:div w:id="1283685546">
              <w:marLeft w:val="0"/>
              <w:marRight w:val="0"/>
              <w:marTop w:val="0"/>
              <w:marBottom w:val="0"/>
              <w:divBdr>
                <w:top w:val="none" w:sz="0" w:space="0" w:color="auto"/>
                <w:left w:val="none" w:sz="0" w:space="0" w:color="auto"/>
                <w:bottom w:val="none" w:sz="0" w:space="0" w:color="auto"/>
                <w:right w:val="none" w:sz="0" w:space="0" w:color="auto"/>
              </w:divBdr>
              <w:divsChild>
                <w:div w:id="1565021515">
                  <w:marLeft w:val="0"/>
                  <w:marRight w:val="0"/>
                  <w:marTop w:val="0"/>
                  <w:marBottom w:val="0"/>
                  <w:divBdr>
                    <w:top w:val="none" w:sz="0" w:space="0" w:color="auto"/>
                    <w:left w:val="none" w:sz="0" w:space="0" w:color="auto"/>
                    <w:bottom w:val="none" w:sz="0" w:space="0" w:color="auto"/>
                    <w:right w:val="none" w:sz="0" w:space="0" w:color="auto"/>
                  </w:divBdr>
                  <w:divsChild>
                    <w:div w:id="4604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4978">
          <w:marLeft w:val="0"/>
          <w:marRight w:val="0"/>
          <w:marTop w:val="240"/>
          <w:marBottom w:val="240"/>
          <w:divBdr>
            <w:top w:val="none" w:sz="0" w:space="0" w:color="auto"/>
            <w:left w:val="none" w:sz="0" w:space="0" w:color="auto"/>
            <w:bottom w:val="none" w:sz="0" w:space="0" w:color="auto"/>
            <w:right w:val="none" w:sz="0" w:space="0" w:color="auto"/>
          </w:divBdr>
          <w:divsChild>
            <w:div w:id="846823200">
              <w:marLeft w:val="0"/>
              <w:marRight w:val="0"/>
              <w:marTop w:val="0"/>
              <w:marBottom w:val="0"/>
              <w:divBdr>
                <w:top w:val="none" w:sz="0" w:space="0" w:color="auto"/>
                <w:left w:val="none" w:sz="0" w:space="0" w:color="auto"/>
                <w:bottom w:val="none" w:sz="0" w:space="0" w:color="auto"/>
                <w:right w:val="none" w:sz="0" w:space="0" w:color="auto"/>
              </w:divBdr>
              <w:divsChild>
                <w:div w:id="522939187">
                  <w:marLeft w:val="0"/>
                  <w:marRight w:val="0"/>
                  <w:marTop w:val="0"/>
                  <w:marBottom w:val="0"/>
                  <w:divBdr>
                    <w:top w:val="none" w:sz="0" w:space="0" w:color="auto"/>
                    <w:left w:val="none" w:sz="0" w:space="0" w:color="auto"/>
                    <w:bottom w:val="none" w:sz="0" w:space="0" w:color="auto"/>
                    <w:right w:val="none" w:sz="0" w:space="0" w:color="auto"/>
                  </w:divBdr>
                  <w:divsChild>
                    <w:div w:id="4330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14726">
      <w:bodyDiv w:val="1"/>
      <w:marLeft w:val="0"/>
      <w:marRight w:val="0"/>
      <w:marTop w:val="0"/>
      <w:marBottom w:val="0"/>
      <w:divBdr>
        <w:top w:val="none" w:sz="0" w:space="0" w:color="auto"/>
        <w:left w:val="none" w:sz="0" w:space="0" w:color="auto"/>
        <w:bottom w:val="none" w:sz="0" w:space="0" w:color="auto"/>
        <w:right w:val="none" w:sz="0" w:space="0" w:color="auto"/>
      </w:divBdr>
      <w:divsChild>
        <w:div w:id="1117061427">
          <w:marLeft w:val="0"/>
          <w:marRight w:val="0"/>
          <w:marTop w:val="0"/>
          <w:marBottom w:val="0"/>
          <w:divBdr>
            <w:top w:val="none" w:sz="0" w:space="0" w:color="auto"/>
            <w:left w:val="none" w:sz="0" w:space="0" w:color="auto"/>
            <w:bottom w:val="none" w:sz="0" w:space="0" w:color="auto"/>
            <w:right w:val="none" w:sz="0" w:space="0" w:color="auto"/>
          </w:divBdr>
        </w:div>
        <w:div w:id="7759020">
          <w:marLeft w:val="0"/>
          <w:marRight w:val="0"/>
          <w:marTop w:val="0"/>
          <w:marBottom w:val="0"/>
          <w:divBdr>
            <w:top w:val="none" w:sz="0" w:space="0" w:color="auto"/>
            <w:left w:val="none" w:sz="0" w:space="0" w:color="auto"/>
            <w:bottom w:val="none" w:sz="0" w:space="0" w:color="auto"/>
            <w:right w:val="none" w:sz="0" w:space="0" w:color="auto"/>
          </w:divBdr>
        </w:div>
      </w:divsChild>
    </w:div>
    <w:div w:id="1393844368">
      <w:bodyDiv w:val="1"/>
      <w:marLeft w:val="0"/>
      <w:marRight w:val="0"/>
      <w:marTop w:val="0"/>
      <w:marBottom w:val="0"/>
      <w:divBdr>
        <w:top w:val="none" w:sz="0" w:space="0" w:color="auto"/>
        <w:left w:val="none" w:sz="0" w:space="0" w:color="auto"/>
        <w:bottom w:val="none" w:sz="0" w:space="0" w:color="auto"/>
        <w:right w:val="none" w:sz="0" w:space="0" w:color="auto"/>
      </w:divBdr>
      <w:divsChild>
        <w:div w:id="1025906215">
          <w:marLeft w:val="0"/>
          <w:marRight w:val="0"/>
          <w:marTop w:val="0"/>
          <w:marBottom w:val="0"/>
          <w:divBdr>
            <w:top w:val="none" w:sz="0" w:space="0" w:color="auto"/>
            <w:left w:val="none" w:sz="0" w:space="0" w:color="auto"/>
            <w:bottom w:val="none" w:sz="0" w:space="0" w:color="auto"/>
            <w:right w:val="none" w:sz="0" w:space="0" w:color="auto"/>
          </w:divBdr>
          <w:divsChild>
            <w:div w:id="1219895810">
              <w:marLeft w:val="0"/>
              <w:marRight w:val="0"/>
              <w:marTop w:val="0"/>
              <w:marBottom w:val="0"/>
              <w:divBdr>
                <w:top w:val="none" w:sz="0" w:space="0" w:color="auto"/>
                <w:left w:val="none" w:sz="0" w:space="0" w:color="auto"/>
                <w:bottom w:val="none" w:sz="0" w:space="0" w:color="auto"/>
                <w:right w:val="none" w:sz="0" w:space="0" w:color="auto"/>
              </w:divBdr>
              <w:divsChild>
                <w:div w:id="1840459084">
                  <w:marLeft w:val="0"/>
                  <w:marRight w:val="0"/>
                  <w:marTop w:val="0"/>
                  <w:marBottom w:val="0"/>
                  <w:divBdr>
                    <w:top w:val="none" w:sz="0" w:space="0" w:color="auto"/>
                    <w:left w:val="none" w:sz="0" w:space="0" w:color="auto"/>
                    <w:bottom w:val="none" w:sz="0" w:space="0" w:color="auto"/>
                    <w:right w:val="none" w:sz="0" w:space="0" w:color="auto"/>
                  </w:divBdr>
                  <w:divsChild>
                    <w:div w:id="11459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255294">
      <w:bodyDiv w:val="1"/>
      <w:marLeft w:val="0"/>
      <w:marRight w:val="0"/>
      <w:marTop w:val="0"/>
      <w:marBottom w:val="0"/>
      <w:divBdr>
        <w:top w:val="none" w:sz="0" w:space="0" w:color="auto"/>
        <w:left w:val="none" w:sz="0" w:space="0" w:color="auto"/>
        <w:bottom w:val="none" w:sz="0" w:space="0" w:color="auto"/>
        <w:right w:val="none" w:sz="0" w:space="0" w:color="auto"/>
      </w:divBdr>
    </w:div>
    <w:div w:id="1444691619">
      <w:bodyDiv w:val="1"/>
      <w:marLeft w:val="0"/>
      <w:marRight w:val="0"/>
      <w:marTop w:val="0"/>
      <w:marBottom w:val="0"/>
      <w:divBdr>
        <w:top w:val="none" w:sz="0" w:space="0" w:color="auto"/>
        <w:left w:val="none" w:sz="0" w:space="0" w:color="auto"/>
        <w:bottom w:val="none" w:sz="0" w:space="0" w:color="auto"/>
        <w:right w:val="none" w:sz="0" w:space="0" w:color="auto"/>
      </w:divBdr>
    </w:div>
    <w:div w:id="1513913843">
      <w:bodyDiv w:val="1"/>
      <w:marLeft w:val="0"/>
      <w:marRight w:val="0"/>
      <w:marTop w:val="0"/>
      <w:marBottom w:val="0"/>
      <w:divBdr>
        <w:top w:val="none" w:sz="0" w:space="0" w:color="auto"/>
        <w:left w:val="none" w:sz="0" w:space="0" w:color="auto"/>
        <w:bottom w:val="none" w:sz="0" w:space="0" w:color="auto"/>
        <w:right w:val="none" w:sz="0" w:space="0" w:color="auto"/>
      </w:divBdr>
      <w:divsChild>
        <w:div w:id="1878197447">
          <w:marLeft w:val="0"/>
          <w:marRight w:val="0"/>
          <w:marTop w:val="0"/>
          <w:marBottom w:val="0"/>
          <w:divBdr>
            <w:top w:val="none" w:sz="0" w:space="0" w:color="auto"/>
            <w:left w:val="none" w:sz="0" w:space="0" w:color="auto"/>
            <w:bottom w:val="none" w:sz="0" w:space="0" w:color="auto"/>
            <w:right w:val="none" w:sz="0" w:space="0" w:color="auto"/>
          </w:divBdr>
          <w:divsChild>
            <w:div w:id="519853612">
              <w:marLeft w:val="0"/>
              <w:marRight w:val="0"/>
              <w:marTop w:val="0"/>
              <w:marBottom w:val="0"/>
              <w:divBdr>
                <w:top w:val="none" w:sz="0" w:space="0" w:color="auto"/>
                <w:left w:val="none" w:sz="0" w:space="0" w:color="auto"/>
                <w:bottom w:val="none" w:sz="0" w:space="0" w:color="auto"/>
                <w:right w:val="none" w:sz="0" w:space="0" w:color="auto"/>
              </w:divBdr>
              <w:divsChild>
                <w:div w:id="1602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93989">
      <w:bodyDiv w:val="1"/>
      <w:marLeft w:val="0"/>
      <w:marRight w:val="0"/>
      <w:marTop w:val="0"/>
      <w:marBottom w:val="0"/>
      <w:divBdr>
        <w:top w:val="none" w:sz="0" w:space="0" w:color="auto"/>
        <w:left w:val="none" w:sz="0" w:space="0" w:color="auto"/>
        <w:bottom w:val="none" w:sz="0" w:space="0" w:color="auto"/>
        <w:right w:val="none" w:sz="0" w:space="0" w:color="auto"/>
      </w:divBdr>
      <w:divsChild>
        <w:div w:id="1326282613">
          <w:marLeft w:val="0"/>
          <w:marRight w:val="0"/>
          <w:marTop w:val="0"/>
          <w:marBottom w:val="0"/>
          <w:divBdr>
            <w:top w:val="none" w:sz="0" w:space="0" w:color="auto"/>
            <w:left w:val="none" w:sz="0" w:space="0" w:color="auto"/>
            <w:bottom w:val="none" w:sz="0" w:space="0" w:color="auto"/>
            <w:right w:val="none" w:sz="0" w:space="0" w:color="auto"/>
          </w:divBdr>
          <w:divsChild>
            <w:div w:id="1292057022">
              <w:marLeft w:val="0"/>
              <w:marRight w:val="0"/>
              <w:marTop w:val="0"/>
              <w:marBottom w:val="0"/>
              <w:divBdr>
                <w:top w:val="none" w:sz="0" w:space="0" w:color="auto"/>
                <w:left w:val="none" w:sz="0" w:space="0" w:color="auto"/>
                <w:bottom w:val="none" w:sz="0" w:space="0" w:color="auto"/>
                <w:right w:val="none" w:sz="0" w:space="0" w:color="auto"/>
              </w:divBdr>
              <w:divsChild>
                <w:div w:id="1013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8671">
      <w:bodyDiv w:val="1"/>
      <w:marLeft w:val="0"/>
      <w:marRight w:val="0"/>
      <w:marTop w:val="0"/>
      <w:marBottom w:val="0"/>
      <w:divBdr>
        <w:top w:val="none" w:sz="0" w:space="0" w:color="auto"/>
        <w:left w:val="none" w:sz="0" w:space="0" w:color="auto"/>
        <w:bottom w:val="none" w:sz="0" w:space="0" w:color="auto"/>
        <w:right w:val="none" w:sz="0" w:space="0" w:color="auto"/>
      </w:divBdr>
      <w:divsChild>
        <w:div w:id="634339302">
          <w:marLeft w:val="0"/>
          <w:marRight w:val="0"/>
          <w:marTop w:val="0"/>
          <w:marBottom w:val="0"/>
          <w:divBdr>
            <w:top w:val="none" w:sz="0" w:space="0" w:color="auto"/>
            <w:left w:val="none" w:sz="0" w:space="0" w:color="auto"/>
            <w:bottom w:val="none" w:sz="0" w:space="0" w:color="auto"/>
            <w:right w:val="none" w:sz="0" w:space="0" w:color="auto"/>
          </w:divBdr>
          <w:divsChild>
            <w:div w:id="77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278">
      <w:bodyDiv w:val="1"/>
      <w:marLeft w:val="0"/>
      <w:marRight w:val="0"/>
      <w:marTop w:val="0"/>
      <w:marBottom w:val="0"/>
      <w:divBdr>
        <w:top w:val="none" w:sz="0" w:space="0" w:color="auto"/>
        <w:left w:val="none" w:sz="0" w:space="0" w:color="auto"/>
        <w:bottom w:val="none" w:sz="0" w:space="0" w:color="auto"/>
        <w:right w:val="none" w:sz="0" w:space="0" w:color="auto"/>
      </w:divBdr>
    </w:div>
    <w:div w:id="1805586951">
      <w:bodyDiv w:val="1"/>
      <w:marLeft w:val="0"/>
      <w:marRight w:val="0"/>
      <w:marTop w:val="0"/>
      <w:marBottom w:val="0"/>
      <w:divBdr>
        <w:top w:val="none" w:sz="0" w:space="0" w:color="auto"/>
        <w:left w:val="none" w:sz="0" w:space="0" w:color="auto"/>
        <w:bottom w:val="none" w:sz="0" w:space="0" w:color="auto"/>
        <w:right w:val="none" w:sz="0" w:space="0" w:color="auto"/>
      </w:divBdr>
      <w:divsChild>
        <w:div w:id="981813216">
          <w:marLeft w:val="0"/>
          <w:marRight w:val="0"/>
          <w:marTop w:val="0"/>
          <w:marBottom w:val="0"/>
          <w:divBdr>
            <w:top w:val="none" w:sz="0" w:space="0" w:color="auto"/>
            <w:left w:val="none" w:sz="0" w:space="0" w:color="auto"/>
            <w:bottom w:val="none" w:sz="0" w:space="0" w:color="auto"/>
            <w:right w:val="none" w:sz="0" w:space="0" w:color="auto"/>
          </w:divBdr>
          <w:divsChild>
            <w:div w:id="19100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7066">
      <w:bodyDiv w:val="1"/>
      <w:marLeft w:val="0"/>
      <w:marRight w:val="0"/>
      <w:marTop w:val="0"/>
      <w:marBottom w:val="0"/>
      <w:divBdr>
        <w:top w:val="none" w:sz="0" w:space="0" w:color="auto"/>
        <w:left w:val="none" w:sz="0" w:space="0" w:color="auto"/>
        <w:bottom w:val="none" w:sz="0" w:space="0" w:color="auto"/>
        <w:right w:val="none" w:sz="0" w:space="0" w:color="auto"/>
      </w:divBdr>
      <w:divsChild>
        <w:div w:id="257181163">
          <w:marLeft w:val="0"/>
          <w:marRight w:val="0"/>
          <w:marTop w:val="0"/>
          <w:marBottom w:val="0"/>
          <w:divBdr>
            <w:top w:val="none" w:sz="0" w:space="0" w:color="auto"/>
            <w:left w:val="none" w:sz="0" w:space="0" w:color="auto"/>
            <w:bottom w:val="none" w:sz="0" w:space="0" w:color="auto"/>
            <w:right w:val="none" w:sz="0" w:space="0" w:color="auto"/>
          </w:divBdr>
          <w:divsChild>
            <w:div w:id="11042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1473">
      <w:bodyDiv w:val="1"/>
      <w:marLeft w:val="0"/>
      <w:marRight w:val="0"/>
      <w:marTop w:val="0"/>
      <w:marBottom w:val="0"/>
      <w:divBdr>
        <w:top w:val="none" w:sz="0" w:space="0" w:color="auto"/>
        <w:left w:val="none" w:sz="0" w:space="0" w:color="auto"/>
        <w:bottom w:val="none" w:sz="0" w:space="0" w:color="auto"/>
        <w:right w:val="none" w:sz="0" w:space="0" w:color="auto"/>
      </w:divBdr>
      <w:divsChild>
        <w:div w:id="1145925926">
          <w:marLeft w:val="0"/>
          <w:marRight w:val="0"/>
          <w:marTop w:val="0"/>
          <w:marBottom w:val="0"/>
          <w:divBdr>
            <w:top w:val="none" w:sz="0" w:space="0" w:color="auto"/>
            <w:left w:val="none" w:sz="0" w:space="0" w:color="auto"/>
            <w:bottom w:val="none" w:sz="0" w:space="0" w:color="auto"/>
            <w:right w:val="none" w:sz="0" w:space="0" w:color="auto"/>
          </w:divBdr>
          <w:divsChild>
            <w:div w:id="7561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nature.com/articles/s41598-018-22271-3" TargetMode="External"/><Relationship Id="rId18" Type="http://schemas.openxmlformats.org/officeDocument/2006/relationships/hyperlink" Target="https://www.stralingsarmvlaanderen.org/resources/Reports/Ved-Parkash-Sharma_a49823b5aa.pdf" TargetMode="External"/><Relationship Id="rId26" Type="http://schemas.openxmlformats.org/officeDocument/2006/relationships/hyperlink" Target="http://www.es-uk.info/wp-content/uploads/2018/05/Adverse%20Health%20Effects%20of%20M.P.Masts%20&amp;%20Planning%20Policy.pdf" TargetMode="External"/><Relationship Id="rId3" Type="http://schemas.openxmlformats.org/officeDocument/2006/relationships/styles" Target="styles.xml"/><Relationship Id="rId21" Type="http://schemas.openxmlformats.org/officeDocument/2006/relationships/hyperlink" Target="https://www.ncbi.nlm.nih.gov/pmc/articles/PMC6701402/" TargetMode="External"/><Relationship Id="rId7" Type="http://schemas.openxmlformats.org/officeDocument/2006/relationships/endnotes" Target="endnotes.xml"/><Relationship Id="rId12" Type="http://schemas.openxmlformats.org/officeDocument/2006/relationships/hyperlink" Target="https://www.ncbi.nlm.nih.gov/pubmed/27552133" TargetMode="External"/><Relationship Id="rId17" Type="http://schemas.openxmlformats.org/officeDocument/2006/relationships/hyperlink" Target="https://www.sciencedirect.com/science/article/pii/S0160412012002334" TargetMode="External"/><Relationship Id="rId25" Type="http://schemas.openxmlformats.org/officeDocument/2006/relationships/hyperlink" Target="https://actionagainst5g.org" TargetMode="External"/><Relationship Id="rId2" Type="http://schemas.openxmlformats.org/officeDocument/2006/relationships/numbering" Target="numbering.xml"/><Relationship Id="rId16" Type="http://schemas.openxmlformats.org/officeDocument/2006/relationships/hyperlink" Target="https://www.ncbi.nlm.nih.gov/pubmed/?term=Cucurachi%20S%255BAuthor%255D&amp;cauthor=true&amp;cauthor_uid=23261519" TargetMode="External"/><Relationship Id="rId20" Type="http://schemas.openxmlformats.org/officeDocument/2006/relationships/hyperlink" Target="https://www.researchgate.net/profile/Igor_Belyaev/publication/305689940_EUROPAEM_EMF_Guideline_2016_for_the_prevention_diagnosis_and_treatment_of_EMF-related_health_problems_and_illnesses/links/59f2dafeaca272cdc7d0312c/EUROPAEM-EMF-Guideline-2016-for-the-prevention-diagnosis-and-treatment-of-EMF-related-health-problems-and-illnesses.pdf?origin=publication_detai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rfinfo.co.uk/index.php/legal-actions/" TargetMode="External"/><Relationship Id="rId5" Type="http://schemas.openxmlformats.org/officeDocument/2006/relationships/webSettings" Target="webSettings.xml"/><Relationship Id="rId15" Type="http://schemas.openxmlformats.org/officeDocument/2006/relationships/hyperlink" Target="https://www.nature.com/articles/s41598-018-22271-3" TargetMode="External"/><Relationship Id="rId23" Type="http://schemas.openxmlformats.org/officeDocument/2006/relationships/hyperlink" Target="https://rfinfo.co.uk/index.php/legal-actions/" TargetMode="External"/><Relationship Id="rId28" Type="http://schemas.openxmlformats.org/officeDocument/2006/relationships/footer" Target="footer1.xml"/><Relationship Id="rId10" Type="http://schemas.openxmlformats.org/officeDocument/2006/relationships/hyperlink" Target="https://www.ncbi.nlm.nih.gov/pubmed/?term=Balmori-de%20la%20Puente%20A%5BAuthor%5D&amp;cauthor=true&amp;cauthor_uid=27552133" TargetMode="External"/><Relationship Id="rId19" Type="http://schemas.openxmlformats.org/officeDocument/2006/relationships/hyperlink" Target="https://www.icnirp.org/en/activities/news/news-article/rf-guidelines-2020-published.html" TargetMode="External"/><Relationship Id="rId4" Type="http://schemas.openxmlformats.org/officeDocument/2006/relationships/settings" Target="settings.xml"/><Relationship Id="rId9" Type="http://schemas.openxmlformats.org/officeDocument/2006/relationships/hyperlink" Target="https://www.ncbi.nlm.nih.gov/pubmed/?term=Waldmann-Selsam%20C%5BAuthor%5D&amp;cauthor=true&amp;cauthor_uid=27552133" TargetMode="External"/><Relationship Id="rId14" Type="http://schemas.openxmlformats.org/officeDocument/2006/relationships/hyperlink" Target="https://www.nature.com/srep" TargetMode="External"/><Relationship Id="rId22" Type="http://schemas.openxmlformats.org/officeDocument/2006/relationships/hyperlink" Target="https://rfinfo.co.uk/index.php/4-0-d-recent-epidemiologic-neuro-studies-infrastructural-radiatio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85D00-CF5A-42E6-8CA6-5A792E43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3845</Words>
  <Characters>21918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 Harding</dc:creator>
  <cp:lastModifiedBy>Oliver Perceval</cp:lastModifiedBy>
  <cp:revision>7</cp:revision>
  <cp:lastPrinted>2020-08-27T13:29:00Z</cp:lastPrinted>
  <dcterms:created xsi:type="dcterms:W3CDTF">2020-09-13T18:00:00Z</dcterms:created>
  <dcterms:modified xsi:type="dcterms:W3CDTF">2020-10-29T10:59:00Z</dcterms:modified>
</cp:coreProperties>
</file>